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D97" w:rsidRPr="00487054" w:rsidRDefault="00E80D54" w:rsidP="00C946F1">
      <w:pPr>
        <w:spacing w:line="360" w:lineRule="auto"/>
        <w:jc w:val="center"/>
        <w:rPr>
          <w:rFonts w:ascii="Times New Roman" w:hAnsi="Times New Roman" w:cs="Times New Roman"/>
          <w:b/>
          <w:sz w:val="28"/>
          <w:szCs w:val="28"/>
          <w:lang w:val="fr-FR"/>
        </w:rPr>
      </w:pPr>
      <w:r>
        <w:rPr>
          <w:rFonts w:ascii="Times New Roman" w:hAnsi="Times New Roman" w:cs="Times New Roman"/>
          <w:b/>
          <w:sz w:val="28"/>
          <w:szCs w:val="28"/>
          <w:lang w:val="fr-FR"/>
        </w:rPr>
        <w:t>L</w:t>
      </w:r>
      <w:r w:rsidR="00487054" w:rsidRPr="00487054">
        <w:rPr>
          <w:rFonts w:ascii="Times New Roman" w:hAnsi="Times New Roman" w:cs="Times New Roman"/>
          <w:b/>
          <w:sz w:val="28"/>
          <w:szCs w:val="28"/>
          <w:lang w:val="fr-FR"/>
        </w:rPr>
        <w:t>’urgence démocratique</w:t>
      </w:r>
    </w:p>
    <w:p w:rsidR="0074499E" w:rsidRDefault="00313384" w:rsidP="006E5D97">
      <w:pPr>
        <w:spacing w:line="360" w:lineRule="auto"/>
        <w:jc w:val="both"/>
        <w:rPr>
          <w:rFonts w:ascii="Times New Roman" w:hAnsi="Times New Roman" w:cs="Times New Roman"/>
          <w:lang w:val="fr-FR"/>
        </w:rPr>
      </w:pPr>
      <w:r>
        <w:rPr>
          <w:rFonts w:ascii="Times New Roman" w:hAnsi="Times New Roman" w:cs="Times New Roman"/>
          <w:lang w:val="fr-FR"/>
        </w:rPr>
        <w:t xml:space="preserve">Pierre Dardot et Christian Laval, co-auteurs de </w:t>
      </w:r>
      <w:r w:rsidRPr="00725B70">
        <w:rPr>
          <w:rFonts w:ascii="Times New Roman" w:hAnsi="Times New Roman" w:cs="Times New Roman"/>
          <w:i/>
          <w:lang w:val="fr-FR"/>
        </w:rPr>
        <w:t xml:space="preserve">Le </w:t>
      </w:r>
      <w:r w:rsidR="00725B70">
        <w:rPr>
          <w:rFonts w:ascii="Times New Roman" w:hAnsi="Times New Roman" w:cs="Times New Roman"/>
          <w:i/>
          <w:lang w:val="fr-FR"/>
        </w:rPr>
        <w:t>cauchemar qui n’en finit pas, c</w:t>
      </w:r>
      <w:r w:rsidRPr="00725B70">
        <w:rPr>
          <w:rFonts w:ascii="Times New Roman" w:hAnsi="Times New Roman" w:cs="Times New Roman"/>
          <w:i/>
          <w:lang w:val="fr-FR"/>
        </w:rPr>
        <w:t>omment le néolibéralisme défait la démocratie</w:t>
      </w:r>
      <w:r>
        <w:rPr>
          <w:rFonts w:ascii="Times New Roman" w:hAnsi="Times New Roman" w:cs="Times New Roman"/>
          <w:lang w:val="fr-FR"/>
        </w:rPr>
        <w:t>, La Découverte, 2016</w:t>
      </w:r>
      <w:r w:rsidR="0074499E">
        <w:rPr>
          <w:rFonts w:ascii="Times New Roman" w:hAnsi="Times New Roman" w:cs="Times New Roman"/>
          <w:lang w:val="fr-FR"/>
        </w:rPr>
        <w:t>.</w:t>
      </w:r>
    </w:p>
    <w:p w:rsidR="0074499E" w:rsidRDefault="0074499E" w:rsidP="006E5D97">
      <w:pPr>
        <w:spacing w:line="360" w:lineRule="auto"/>
        <w:jc w:val="both"/>
        <w:rPr>
          <w:rFonts w:ascii="Times New Roman" w:hAnsi="Times New Roman" w:cs="Times New Roman"/>
          <w:lang w:val="fr-FR"/>
        </w:rPr>
      </w:pPr>
    </w:p>
    <w:p w:rsidR="00C946F1" w:rsidRDefault="00C946F1" w:rsidP="006E5D97">
      <w:pPr>
        <w:spacing w:line="360" w:lineRule="auto"/>
        <w:jc w:val="both"/>
        <w:rPr>
          <w:rFonts w:ascii="Times New Roman" w:hAnsi="Times New Roman" w:cs="Times New Roman"/>
          <w:lang w:val="fr-FR"/>
        </w:rPr>
      </w:pPr>
    </w:p>
    <w:p w:rsidR="006E5D97" w:rsidRDefault="007075FE" w:rsidP="00DA5EB0">
      <w:pPr>
        <w:spacing w:line="360" w:lineRule="auto"/>
        <w:jc w:val="both"/>
        <w:rPr>
          <w:rFonts w:ascii="Times New Roman" w:hAnsi="Times New Roman" w:cs="Times New Roman"/>
          <w:lang w:val="fr-FR"/>
        </w:rPr>
      </w:pPr>
      <w:r>
        <w:rPr>
          <w:rFonts w:ascii="Times New Roman" w:hAnsi="Times New Roman" w:cs="Times New Roman"/>
          <w:lang w:val="fr-FR"/>
        </w:rPr>
        <w:t xml:space="preserve">Au cours du débat télévisé du lundi 20 mars, </w:t>
      </w:r>
      <w:r w:rsidR="0049307B">
        <w:rPr>
          <w:rFonts w:ascii="Times New Roman" w:hAnsi="Times New Roman" w:cs="Times New Roman"/>
          <w:lang w:val="fr-FR"/>
        </w:rPr>
        <w:t>François Fillon</w:t>
      </w:r>
      <w:r w:rsidR="00033860">
        <w:rPr>
          <w:rFonts w:ascii="Times New Roman" w:hAnsi="Times New Roman" w:cs="Times New Roman"/>
          <w:lang w:val="fr-FR"/>
        </w:rPr>
        <w:t xml:space="preserve"> </w:t>
      </w:r>
      <w:r>
        <w:rPr>
          <w:rFonts w:ascii="Times New Roman" w:hAnsi="Times New Roman" w:cs="Times New Roman"/>
          <w:lang w:val="fr-FR"/>
        </w:rPr>
        <w:t>est apparu bien effacé et bien terne. On avait peine à reconnaître celui qui en avait solennellement appelé</w:t>
      </w:r>
      <w:r w:rsidR="0049307B">
        <w:rPr>
          <w:rFonts w:ascii="Times New Roman" w:hAnsi="Times New Roman" w:cs="Times New Roman"/>
          <w:lang w:val="fr-FR"/>
        </w:rPr>
        <w:t xml:space="preserve"> au jugement </w:t>
      </w:r>
      <w:r>
        <w:rPr>
          <w:rFonts w:ascii="Times New Roman" w:hAnsi="Times New Roman" w:cs="Times New Roman"/>
          <w:lang w:val="fr-FR"/>
        </w:rPr>
        <w:t xml:space="preserve">du </w:t>
      </w:r>
      <w:r w:rsidR="00033860">
        <w:rPr>
          <w:rFonts w:ascii="Times New Roman" w:hAnsi="Times New Roman" w:cs="Times New Roman"/>
          <w:lang w:val="fr-FR"/>
        </w:rPr>
        <w:t xml:space="preserve">peuple </w:t>
      </w:r>
      <w:r w:rsidR="0049307B">
        <w:rPr>
          <w:rFonts w:ascii="Times New Roman" w:hAnsi="Times New Roman" w:cs="Times New Roman"/>
          <w:lang w:val="fr-FR"/>
        </w:rPr>
        <w:t>contre la justice</w:t>
      </w:r>
      <w:r>
        <w:rPr>
          <w:rFonts w:ascii="Times New Roman" w:hAnsi="Times New Roman" w:cs="Times New Roman"/>
          <w:lang w:val="fr-FR"/>
        </w:rPr>
        <w:t>.</w:t>
      </w:r>
      <w:r w:rsidR="00B04375">
        <w:rPr>
          <w:rFonts w:ascii="Times New Roman" w:hAnsi="Times New Roman" w:cs="Times New Roman"/>
          <w:lang w:val="fr-FR"/>
        </w:rPr>
        <w:t xml:space="preserve"> </w:t>
      </w:r>
      <w:r w:rsidR="004F63C4">
        <w:rPr>
          <w:rFonts w:ascii="Times New Roman" w:hAnsi="Times New Roman" w:cs="Times New Roman"/>
          <w:lang w:val="fr-FR"/>
        </w:rPr>
        <w:t xml:space="preserve">Cet appel a-t-il marqué un tournant ? </w:t>
      </w:r>
      <w:r w:rsidR="00033860">
        <w:rPr>
          <w:rFonts w:ascii="Times New Roman" w:hAnsi="Times New Roman" w:cs="Times New Roman"/>
          <w:lang w:val="fr-FR"/>
        </w:rPr>
        <w:t xml:space="preserve">On a </w:t>
      </w:r>
      <w:r w:rsidR="00ED17C0">
        <w:rPr>
          <w:rFonts w:ascii="Times New Roman" w:hAnsi="Times New Roman" w:cs="Times New Roman"/>
          <w:lang w:val="fr-FR"/>
        </w:rPr>
        <w:t>relevé</w:t>
      </w:r>
      <w:r w:rsidR="00033860">
        <w:rPr>
          <w:rFonts w:ascii="Times New Roman" w:hAnsi="Times New Roman" w:cs="Times New Roman"/>
          <w:lang w:val="fr-FR"/>
        </w:rPr>
        <w:t xml:space="preserve"> </w:t>
      </w:r>
      <w:r w:rsidR="001D0E1A">
        <w:rPr>
          <w:rFonts w:ascii="Times New Roman" w:hAnsi="Times New Roman" w:cs="Times New Roman"/>
          <w:lang w:val="fr-FR"/>
        </w:rPr>
        <w:t>que l’axe de</w:t>
      </w:r>
      <w:r w:rsidR="00033860">
        <w:rPr>
          <w:rFonts w:ascii="Times New Roman" w:hAnsi="Times New Roman" w:cs="Times New Roman"/>
          <w:lang w:val="fr-FR"/>
        </w:rPr>
        <w:t xml:space="preserve"> l’indépendance de la justice </w:t>
      </w:r>
      <w:r w:rsidR="001D0E1A">
        <w:rPr>
          <w:rFonts w:ascii="Times New Roman" w:hAnsi="Times New Roman" w:cs="Times New Roman"/>
          <w:lang w:val="fr-FR"/>
        </w:rPr>
        <w:t xml:space="preserve">avait </w:t>
      </w:r>
      <w:r w:rsidR="00F5080D">
        <w:rPr>
          <w:rFonts w:ascii="Times New Roman" w:hAnsi="Times New Roman" w:cs="Times New Roman"/>
          <w:lang w:val="fr-FR"/>
        </w:rPr>
        <w:t>disparu</w:t>
      </w:r>
      <w:r w:rsidR="001D0E1A">
        <w:rPr>
          <w:rFonts w:ascii="Times New Roman" w:hAnsi="Times New Roman" w:cs="Times New Roman"/>
          <w:lang w:val="fr-FR"/>
        </w:rPr>
        <w:t xml:space="preserve"> </w:t>
      </w:r>
      <w:r w:rsidR="00ED17C0">
        <w:rPr>
          <w:rFonts w:ascii="Times New Roman" w:hAnsi="Times New Roman" w:cs="Times New Roman"/>
          <w:lang w:val="fr-FR"/>
        </w:rPr>
        <w:t xml:space="preserve">subitement </w:t>
      </w:r>
      <w:r w:rsidR="00033860">
        <w:rPr>
          <w:rFonts w:ascii="Times New Roman" w:hAnsi="Times New Roman" w:cs="Times New Roman"/>
          <w:lang w:val="fr-FR"/>
        </w:rPr>
        <w:t>de s</w:t>
      </w:r>
      <w:r w:rsidR="00ED17C0">
        <w:rPr>
          <w:rFonts w:ascii="Times New Roman" w:hAnsi="Times New Roman" w:cs="Times New Roman"/>
          <w:lang w:val="fr-FR"/>
        </w:rPr>
        <w:t>on programme. On s’est à bon droit inquiété</w:t>
      </w:r>
      <w:r w:rsidR="00B04375">
        <w:rPr>
          <w:rFonts w:ascii="Times New Roman" w:hAnsi="Times New Roman" w:cs="Times New Roman"/>
          <w:lang w:val="fr-FR"/>
        </w:rPr>
        <w:t xml:space="preserve"> </w:t>
      </w:r>
      <w:r w:rsidR="00ED17C0">
        <w:rPr>
          <w:rFonts w:ascii="Times New Roman" w:hAnsi="Times New Roman" w:cs="Times New Roman"/>
          <w:lang w:val="fr-FR"/>
        </w:rPr>
        <w:t>de la condamnation</w:t>
      </w:r>
      <w:r w:rsidR="00B04375">
        <w:rPr>
          <w:rFonts w:ascii="Times New Roman" w:hAnsi="Times New Roman" w:cs="Times New Roman"/>
          <w:lang w:val="fr-FR"/>
        </w:rPr>
        <w:t xml:space="preserve"> du </w:t>
      </w:r>
      <w:r w:rsidR="00033860">
        <w:rPr>
          <w:rFonts w:ascii="Times New Roman" w:hAnsi="Times New Roman" w:cs="Times New Roman"/>
          <w:lang w:val="fr-FR"/>
        </w:rPr>
        <w:t>« racisme antifrançais »</w:t>
      </w:r>
      <w:r w:rsidR="00B04375">
        <w:rPr>
          <w:rFonts w:ascii="Times New Roman" w:hAnsi="Times New Roman" w:cs="Times New Roman"/>
          <w:lang w:val="fr-FR"/>
        </w:rPr>
        <w:t xml:space="preserve"> </w:t>
      </w:r>
      <w:r w:rsidR="00ED17C0">
        <w:rPr>
          <w:rFonts w:ascii="Times New Roman" w:hAnsi="Times New Roman" w:cs="Times New Roman"/>
          <w:lang w:val="fr-FR"/>
        </w:rPr>
        <w:t xml:space="preserve">par le même individu </w:t>
      </w:r>
      <w:r w:rsidR="00B04375">
        <w:rPr>
          <w:rFonts w:ascii="Times New Roman" w:hAnsi="Times New Roman" w:cs="Times New Roman"/>
          <w:lang w:val="fr-FR"/>
        </w:rPr>
        <w:t>dans un mee</w:t>
      </w:r>
      <w:r w:rsidR="00ED17C0">
        <w:rPr>
          <w:rFonts w:ascii="Times New Roman" w:hAnsi="Times New Roman" w:cs="Times New Roman"/>
          <w:lang w:val="fr-FR"/>
        </w:rPr>
        <w:t>ting à Caen le 16 mars dernier, expression</w:t>
      </w:r>
      <w:r w:rsidR="00B04375">
        <w:rPr>
          <w:rFonts w:ascii="Times New Roman" w:hAnsi="Times New Roman" w:cs="Times New Roman"/>
          <w:lang w:val="fr-FR"/>
        </w:rPr>
        <w:t xml:space="preserve"> </w:t>
      </w:r>
      <w:r w:rsidR="00ED17C0">
        <w:rPr>
          <w:rFonts w:ascii="Times New Roman" w:hAnsi="Times New Roman" w:cs="Times New Roman"/>
          <w:lang w:val="fr-FR"/>
        </w:rPr>
        <w:t xml:space="preserve">dont on sait qu’elle fut </w:t>
      </w:r>
      <w:r w:rsidR="00127CB1">
        <w:rPr>
          <w:rFonts w:ascii="Times New Roman" w:hAnsi="Times New Roman" w:cs="Times New Roman"/>
          <w:lang w:val="fr-FR"/>
        </w:rPr>
        <w:t>forgée par J</w:t>
      </w:r>
      <w:r w:rsidR="00FB0805">
        <w:rPr>
          <w:rFonts w:ascii="Times New Roman" w:hAnsi="Times New Roman" w:cs="Times New Roman"/>
          <w:lang w:val="fr-FR"/>
        </w:rPr>
        <w:t>en-</w:t>
      </w:r>
      <w:r w:rsidR="00127CB1">
        <w:rPr>
          <w:rFonts w:ascii="Times New Roman" w:hAnsi="Times New Roman" w:cs="Times New Roman"/>
          <w:lang w:val="fr-FR"/>
        </w:rPr>
        <w:t>M</w:t>
      </w:r>
      <w:r w:rsidR="00FB0805">
        <w:rPr>
          <w:rFonts w:ascii="Times New Roman" w:hAnsi="Times New Roman" w:cs="Times New Roman"/>
          <w:lang w:val="fr-FR"/>
        </w:rPr>
        <w:t>arie</w:t>
      </w:r>
      <w:r w:rsidR="00127CB1">
        <w:rPr>
          <w:rFonts w:ascii="Times New Roman" w:hAnsi="Times New Roman" w:cs="Times New Roman"/>
          <w:lang w:val="fr-FR"/>
        </w:rPr>
        <w:t xml:space="preserve"> Le Pen en 1977. </w:t>
      </w:r>
      <w:r w:rsidR="00A14BF8">
        <w:rPr>
          <w:rFonts w:ascii="Times New Roman" w:hAnsi="Times New Roman" w:cs="Times New Roman"/>
          <w:lang w:val="fr-FR"/>
        </w:rPr>
        <w:t>On s’est à juste ti</w:t>
      </w:r>
      <w:r w:rsidR="009D21FB">
        <w:rPr>
          <w:rFonts w:ascii="Times New Roman" w:hAnsi="Times New Roman" w:cs="Times New Roman"/>
          <w:lang w:val="fr-FR"/>
        </w:rPr>
        <w:t xml:space="preserve">tre scandalisé de la caricature </w:t>
      </w:r>
      <w:r w:rsidR="00A14BF8">
        <w:rPr>
          <w:rFonts w:ascii="Times New Roman" w:hAnsi="Times New Roman" w:cs="Times New Roman"/>
          <w:lang w:val="fr-FR"/>
        </w:rPr>
        <w:t xml:space="preserve">antisémite de Macron publié sur Twitter le 10 mars par Les Républicains. </w:t>
      </w:r>
      <w:r w:rsidR="00127CB1">
        <w:rPr>
          <w:rFonts w:ascii="Times New Roman" w:hAnsi="Times New Roman" w:cs="Times New Roman"/>
          <w:lang w:val="fr-FR"/>
        </w:rPr>
        <w:t>Cependant</w:t>
      </w:r>
      <w:r w:rsidR="00ED5CC1">
        <w:rPr>
          <w:rFonts w:ascii="Times New Roman" w:hAnsi="Times New Roman" w:cs="Times New Roman"/>
          <w:lang w:val="fr-FR"/>
        </w:rPr>
        <w:t>,</w:t>
      </w:r>
      <w:r w:rsidR="00127CB1">
        <w:rPr>
          <w:rFonts w:ascii="Times New Roman" w:hAnsi="Times New Roman" w:cs="Times New Roman"/>
          <w:lang w:val="fr-FR"/>
        </w:rPr>
        <w:t xml:space="preserve"> l</w:t>
      </w:r>
      <w:r w:rsidR="00B04375">
        <w:rPr>
          <w:rFonts w:ascii="Times New Roman" w:hAnsi="Times New Roman" w:cs="Times New Roman"/>
          <w:lang w:val="fr-FR"/>
        </w:rPr>
        <w:t xml:space="preserve">a seule question qui vaille est de savoir </w:t>
      </w:r>
      <w:r w:rsidR="00EA36FE">
        <w:rPr>
          <w:rFonts w:ascii="Times New Roman" w:hAnsi="Times New Roman" w:cs="Times New Roman"/>
          <w:lang w:val="fr-FR"/>
        </w:rPr>
        <w:t>comment interpréter ce qui ne relève pas d’écarts de langage mais d’</w:t>
      </w:r>
      <w:r w:rsidR="00127CB1">
        <w:rPr>
          <w:rFonts w:ascii="Times New Roman" w:hAnsi="Times New Roman" w:cs="Times New Roman"/>
          <w:lang w:val="fr-FR"/>
        </w:rPr>
        <w:t>une stratégie mûrement réfléchie</w:t>
      </w:r>
      <w:r w:rsidR="00EA36FE">
        <w:rPr>
          <w:rFonts w:ascii="Times New Roman" w:hAnsi="Times New Roman" w:cs="Times New Roman"/>
          <w:lang w:val="fr-FR"/>
        </w:rPr>
        <w:t>.</w:t>
      </w:r>
      <w:r w:rsidR="00F5080D">
        <w:rPr>
          <w:rFonts w:ascii="Times New Roman" w:hAnsi="Times New Roman" w:cs="Times New Roman"/>
          <w:lang w:val="fr-FR"/>
        </w:rPr>
        <w:t xml:space="preserve"> Dans un entretien au </w:t>
      </w:r>
      <w:r w:rsidR="00F5080D" w:rsidRPr="00E14C94">
        <w:rPr>
          <w:rFonts w:ascii="Times New Roman" w:hAnsi="Times New Roman" w:cs="Times New Roman"/>
          <w:i/>
          <w:lang w:val="fr-FR"/>
        </w:rPr>
        <w:t>Monde</w:t>
      </w:r>
      <w:r w:rsidR="00F5080D">
        <w:rPr>
          <w:rFonts w:ascii="Times New Roman" w:hAnsi="Times New Roman" w:cs="Times New Roman"/>
          <w:lang w:val="fr-FR"/>
        </w:rPr>
        <w:t>, Pierre Rosa</w:t>
      </w:r>
      <w:r w:rsidR="004F63C4">
        <w:rPr>
          <w:rFonts w:ascii="Times New Roman" w:hAnsi="Times New Roman" w:cs="Times New Roman"/>
          <w:lang w:val="fr-FR"/>
        </w:rPr>
        <w:t>nvallon a parlé</w:t>
      </w:r>
      <w:r w:rsidR="00F5080D">
        <w:rPr>
          <w:rFonts w:ascii="Times New Roman" w:hAnsi="Times New Roman" w:cs="Times New Roman"/>
          <w:lang w:val="fr-FR"/>
        </w:rPr>
        <w:t xml:space="preserve"> </w:t>
      </w:r>
      <w:r w:rsidR="00075D5C">
        <w:rPr>
          <w:rFonts w:ascii="Times New Roman" w:hAnsi="Times New Roman" w:cs="Times New Roman"/>
          <w:lang w:val="fr-FR"/>
        </w:rPr>
        <w:t xml:space="preserve">à propos de la déclaration de Fillon </w:t>
      </w:r>
      <w:r w:rsidR="00F5080D">
        <w:rPr>
          <w:rFonts w:ascii="Times New Roman" w:hAnsi="Times New Roman" w:cs="Times New Roman"/>
          <w:lang w:val="fr-FR"/>
        </w:rPr>
        <w:t>de « tournant populiste » dans la campagne présidentielle</w:t>
      </w:r>
      <w:r w:rsidR="00455D16">
        <w:rPr>
          <w:rFonts w:ascii="Times New Roman" w:hAnsi="Times New Roman" w:cs="Times New Roman"/>
          <w:lang w:val="fr-FR"/>
        </w:rPr>
        <w:t xml:space="preserve">, tout d’abord pour réunir Poutine, Orban, Trump et Erdogan sous ce terme de « populisme », ensuite pour associer </w:t>
      </w:r>
      <w:r w:rsidR="00F5080D">
        <w:rPr>
          <w:rFonts w:ascii="Times New Roman" w:hAnsi="Times New Roman" w:cs="Times New Roman"/>
          <w:lang w:val="fr-FR"/>
        </w:rPr>
        <w:t>Marine Le Pen, Emmanuel Macron et Jean-Luc Mélenchon dans une</w:t>
      </w:r>
      <w:r w:rsidR="007A72B3">
        <w:rPr>
          <w:rFonts w:ascii="Times New Roman" w:hAnsi="Times New Roman" w:cs="Times New Roman"/>
          <w:lang w:val="fr-FR"/>
        </w:rPr>
        <w:t xml:space="preserve"> même « culture populiste »</w:t>
      </w:r>
      <w:r w:rsidR="00380234">
        <w:rPr>
          <w:rStyle w:val="Appelnotedebasdep"/>
          <w:rFonts w:ascii="Times New Roman" w:hAnsi="Times New Roman" w:cs="Times New Roman"/>
          <w:lang w:val="fr-FR"/>
        </w:rPr>
        <w:footnoteReference w:id="1"/>
      </w:r>
      <w:r w:rsidR="007A72B3">
        <w:rPr>
          <w:rFonts w:ascii="Times New Roman" w:hAnsi="Times New Roman" w:cs="Times New Roman"/>
          <w:lang w:val="fr-FR"/>
        </w:rPr>
        <w:t>.</w:t>
      </w:r>
      <w:r w:rsidR="00037552">
        <w:rPr>
          <w:rFonts w:ascii="Times New Roman" w:hAnsi="Times New Roman" w:cs="Times New Roman"/>
          <w:lang w:val="fr-FR"/>
        </w:rPr>
        <w:t xml:space="preserve"> Selon Pierre Rosanvallon, </w:t>
      </w:r>
      <w:r w:rsidR="00380234">
        <w:rPr>
          <w:rFonts w:ascii="Times New Roman" w:hAnsi="Times New Roman" w:cs="Times New Roman"/>
          <w:lang w:val="fr-FR"/>
        </w:rPr>
        <w:t>ce qui serait en jeu ce serait une « conception de la démocratie »</w:t>
      </w:r>
      <w:r w:rsidR="00C946F1">
        <w:rPr>
          <w:rFonts w:ascii="Times New Roman" w:hAnsi="Times New Roman" w:cs="Times New Roman"/>
          <w:lang w:val="fr-FR"/>
        </w:rPr>
        <w:t xml:space="preserve"> caractérisée par un refus des « pouvoirs neutres »</w:t>
      </w:r>
      <w:r w:rsidR="0049307B">
        <w:rPr>
          <w:rFonts w:ascii="Times New Roman" w:hAnsi="Times New Roman" w:cs="Times New Roman"/>
          <w:lang w:val="fr-FR"/>
        </w:rPr>
        <w:t>,</w:t>
      </w:r>
      <w:r w:rsidR="00C946F1">
        <w:rPr>
          <w:rFonts w:ascii="Times New Roman" w:hAnsi="Times New Roman" w:cs="Times New Roman"/>
          <w:lang w:val="fr-FR"/>
        </w:rPr>
        <w:t xml:space="preserve"> </w:t>
      </w:r>
      <w:r w:rsidR="0049307B">
        <w:rPr>
          <w:rFonts w:ascii="Times New Roman" w:hAnsi="Times New Roman" w:cs="Times New Roman"/>
          <w:lang w:val="fr-FR"/>
        </w:rPr>
        <w:t xml:space="preserve">c’est-à-dire </w:t>
      </w:r>
      <w:r w:rsidR="00C946F1">
        <w:rPr>
          <w:rFonts w:ascii="Times New Roman" w:hAnsi="Times New Roman" w:cs="Times New Roman"/>
          <w:lang w:val="fr-FR"/>
        </w:rPr>
        <w:t xml:space="preserve">irréductibles au pouvoir de la majorité électorale (cour constitutionnelle, autorités judiciaires, etc.). </w:t>
      </w:r>
      <w:r w:rsidR="0049307B">
        <w:rPr>
          <w:rFonts w:ascii="Times New Roman" w:hAnsi="Times New Roman" w:cs="Times New Roman"/>
          <w:lang w:val="fr-FR"/>
        </w:rPr>
        <w:t xml:space="preserve">Mais quel crédit </w:t>
      </w:r>
      <w:r w:rsidR="00ED17C0">
        <w:rPr>
          <w:rFonts w:ascii="Times New Roman" w:hAnsi="Times New Roman" w:cs="Times New Roman"/>
          <w:lang w:val="fr-FR"/>
        </w:rPr>
        <w:t xml:space="preserve">peut-on accorder à </w:t>
      </w:r>
      <w:r w:rsidR="00127CB1">
        <w:rPr>
          <w:rFonts w:ascii="Times New Roman" w:hAnsi="Times New Roman" w:cs="Times New Roman"/>
          <w:lang w:val="fr-FR"/>
        </w:rPr>
        <w:t>une catégorie dont le sens est aussi flexible?</w:t>
      </w:r>
      <w:r w:rsidR="0049307B">
        <w:rPr>
          <w:rFonts w:ascii="Times New Roman" w:hAnsi="Times New Roman" w:cs="Times New Roman"/>
          <w:lang w:val="fr-FR"/>
        </w:rPr>
        <w:t xml:space="preserve"> </w:t>
      </w:r>
      <w:r w:rsidR="00127CB1">
        <w:rPr>
          <w:rFonts w:ascii="Times New Roman" w:hAnsi="Times New Roman" w:cs="Times New Roman"/>
          <w:lang w:val="fr-FR"/>
        </w:rPr>
        <w:t xml:space="preserve">Il </w:t>
      </w:r>
      <w:r w:rsidR="00C645E5">
        <w:rPr>
          <w:rFonts w:ascii="Times New Roman" w:hAnsi="Times New Roman" w:cs="Times New Roman"/>
          <w:lang w:val="fr-FR"/>
        </w:rPr>
        <w:t xml:space="preserve">nous semble </w:t>
      </w:r>
      <w:r w:rsidR="00075D5C">
        <w:rPr>
          <w:rFonts w:ascii="Times New Roman" w:hAnsi="Times New Roman" w:cs="Times New Roman"/>
          <w:lang w:val="fr-FR"/>
        </w:rPr>
        <w:t xml:space="preserve">tout d’abord </w:t>
      </w:r>
      <w:r w:rsidR="00C645E5">
        <w:rPr>
          <w:rFonts w:ascii="Times New Roman" w:hAnsi="Times New Roman" w:cs="Times New Roman"/>
          <w:lang w:val="fr-FR"/>
        </w:rPr>
        <w:t>indispensable de reveni</w:t>
      </w:r>
      <w:r w:rsidR="0049307B">
        <w:rPr>
          <w:rFonts w:ascii="Times New Roman" w:hAnsi="Times New Roman" w:cs="Times New Roman"/>
          <w:lang w:val="fr-FR"/>
        </w:rPr>
        <w:t>r de façon critique sur cette notion de « populisme »</w:t>
      </w:r>
      <w:r w:rsidR="00A21562">
        <w:rPr>
          <w:rFonts w:ascii="Times New Roman" w:hAnsi="Times New Roman" w:cs="Times New Roman"/>
          <w:lang w:val="fr-FR"/>
        </w:rPr>
        <w:t xml:space="preserve">. </w:t>
      </w:r>
      <w:r w:rsidR="001E6A15" w:rsidRPr="00EB7790">
        <w:rPr>
          <w:rFonts w:ascii="Times New Roman" w:hAnsi="Times New Roman" w:cs="Times New Roman"/>
          <w:lang w:val="fr-FR"/>
        </w:rPr>
        <w:t>Il en va en réalité de bien plus que d’une querelle terminologique et conceptuelle. La question est politique, et elle a deux volets qui sont liés. Il s’agit d’abord de savoir si ce terme suffit à caractériser la nature de l’ex</w:t>
      </w:r>
      <w:r w:rsidR="00EB7790">
        <w:rPr>
          <w:rFonts w:ascii="Times New Roman" w:hAnsi="Times New Roman" w:cs="Times New Roman"/>
          <w:lang w:val="fr-FR"/>
        </w:rPr>
        <w:t>trême droite française. Il s’agit ensuite de savoir si la réponse politique de la gauche doit</w:t>
      </w:r>
      <w:r w:rsidR="001E6A15" w:rsidRPr="00EB7790">
        <w:rPr>
          <w:rFonts w:ascii="Times New Roman" w:hAnsi="Times New Roman" w:cs="Times New Roman"/>
          <w:lang w:val="fr-FR"/>
        </w:rPr>
        <w:t xml:space="preserve"> se définir sur ce même terrain du « populisme »</w:t>
      </w:r>
      <w:r w:rsidR="00EB7790">
        <w:rPr>
          <w:rFonts w:ascii="Times New Roman" w:hAnsi="Times New Roman" w:cs="Times New Roman"/>
          <w:lang w:val="fr-FR"/>
        </w:rPr>
        <w:t>,</w:t>
      </w:r>
      <w:r w:rsidR="001E6A15" w:rsidRPr="00EB7790">
        <w:rPr>
          <w:rFonts w:ascii="Times New Roman" w:hAnsi="Times New Roman" w:cs="Times New Roman"/>
          <w:lang w:val="fr-FR"/>
        </w:rPr>
        <w:t xml:space="preserve"> com</w:t>
      </w:r>
      <w:r w:rsidR="00EB7790">
        <w:rPr>
          <w:rFonts w:ascii="Times New Roman" w:hAnsi="Times New Roman" w:cs="Times New Roman"/>
          <w:lang w:val="fr-FR"/>
        </w:rPr>
        <w:t xml:space="preserve">me certains seraient tentés de le faire en invoquant hâtivement </w:t>
      </w:r>
      <w:r w:rsidR="001E6A15" w:rsidRPr="00EB7790">
        <w:rPr>
          <w:rFonts w:ascii="Times New Roman" w:hAnsi="Times New Roman" w:cs="Times New Roman"/>
          <w:lang w:val="fr-FR"/>
        </w:rPr>
        <w:t>l’exempl</w:t>
      </w:r>
      <w:r w:rsidR="00EB7790">
        <w:rPr>
          <w:rFonts w:ascii="Times New Roman" w:hAnsi="Times New Roman" w:cs="Times New Roman"/>
          <w:lang w:val="fr-FR"/>
        </w:rPr>
        <w:t>e de Podemos.</w:t>
      </w:r>
      <w:r w:rsidR="001E6A15">
        <w:rPr>
          <w:rFonts w:ascii="Times New Roman" w:hAnsi="Times New Roman" w:cs="Times New Roman"/>
          <w:lang w:val="fr-FR"/>
        </w:rPr>
        <w:t xml:space="preserve"> </w:t>
      </w:r>
    </w:p>
    <w:p w:rsidR="006E5D97" w:rsidRPr="006E5D97" w:rsidRDefault="00C946F1" w:rsidP="006E5D97">
      <w:pPr>
        <w:tabs>
          <w:tab w:val="left" w:pos="2355"/>
        </w:tabs>
        <w:spacing w:line="360" w:lineRule="auto"/>
        <w:jc w:val="both"/>
        <w:rPr>
          <w:rFonts w:ascii="Times New Roman" w:hAnsi="Times New Roman" w:cs="Times New Roman"/>
          <w:b/>
          <w:lang w:val="fr-FR"/>
        </w:rPr>
      </w:pPr>
      <w:r>
        <w:rPr>
          <w:rFonts w:ascii="Times New Roman" w:hAnsi="Times New Roman" w:cs="Times New Roman"/>
          <w:b/>
          <w:lang w:val="fr-FR"/>
        </w:rPr>
        <w:t>Retour s</w:t>
      </w:r>
      <w:r w:rsidR="006E5D97" w:rsidRPr="006E5D97">
        <w:rPr>
          <w:rFonts w:ascii="Times New Roman" w:hAnsi="Times New Roman" w:cs="Times New Roman"/>
          <w:b/>
          <w:lang w:val="fr-FR"/>
        </w:rPr>
        <w:t>ur le « populisme »</w:t>
      </w:r>
      <w:r w:rsidR="006E5D97" w:rsidRPr="006E5D97">
        <w:rPr>
          <w:rFonts w:ascii="Times New Roman" w:hAnsi="Times New Roman" w:cs="Times New Roman"/>
          <w:b/>
          <w:lang w:val="fr-FR"/>
        </w:rPr>
        <w:tab/>
      </w:r>
    </w:p>
    <w:p w:rsidR="006E5D97" w:rsidRPr="005F3ED3" w:rsidRDefault="00127CB1" w:rsidP="005F3ED3">
      <w:pPr>
        <w:spacing w:line="360" w:lineRule="auto"/>
        <w:jc w:val="both"/>
        <w:rPr>
          <w:rFonts w:ascii="Times New Roman" w:hAnsi="Times New Roman" w:cs="Times New Roman"/>
          <w:lang w:val="fr-FR"/>
        </w:rPr>
      </w:pPr>
      <w:r>
        <w:rPr>
          <w:rFonts w:ascii="Times New Roman" w:hAnsi="Times New Roman" w:cs="Times New Roman"/>
          <w:lang w:val="fr-FR"/>
        </w:rPr>
        <w:lastRenderedPageBreak/>
        <w:t xml:space="preserve">Ce que trahit l’usage </w:t>
      </w:r>
      <w:r w:rsidR="00075D5C">
        <w:rPr>
          <w:rFonts w:ascii="Times New Roman" w:hAnsi="Times New Roman" w:cs="Times New Roman"/>
          <w:lang w:val="fr-FR"/>
        </w:rPr>
        <w:t xml:space="preserve">médiatique </w:t>
      </w:r>
      <w:r>
        <w:rPr>
          <w:rFonts w:ascii="Times New Roman" w:hAnsi="Times New Roman" w:cs="Times New Roman"/>
          <w:lang w:val="fr-FR"/>
        </w:rPr>
        <w:t>dominant de ce</w:t>
      </w:r>
      <w:r w:rsidR="00075D5C">
        <w:rPr>
          <w:rFonts w:ascii="Times New Roman" w:hAnsi="Times New Roman" w:cs="Times New Roman"/>
          <w:lang w:val="fr-FR"/>
        </w:rPr>
        <w:t>tte</w:t>
      </w:r>
      <w:r>
        <w:rPr>
          <w:rFonts w:ascii="Times New Roman" w:hAnsi="Times New Roman" w:cs="Times New Roman"/>
          <w:lang w:val="fr-FR"/>
        </w:rPr>
        <w:t xml:space="preserve"> notion</w:t>
      </w:r>
      <w:r w:rsidR="006E5D97" w:rsidRPr="006E5D97">
        <w:rPr>
          <w:rFonts w:ascii="Times New Roman" w:hAnsi="Times New Roman" w:cs="Times New Roman"/>
          <w:lang w:val="fr-FR"/>
        </w:rPr>
        <w:t xml:space="preserve"> c’est un mépris inspiré par la présomption d’une incapacité politique du peuple. </w:t>
      </w:r>
      <w:r w:rsidR="00EB7790" w:rsidRPr="00EB7790">
        <w:rPr>
          <w:rFonts w:ascii="Times New Roman" w:hAnsi="Times New Roman" w:cs="Times New Roman"/>
          <w:lang w:val="fr-FR"/>
        </w:rPr>
        <w:t>T</w:t>
      </w:r>
      <w:r w:rsidR="00FB0805" w:rsidRPr="00EB7790">
        <w:rPr>
          <w:rFonts w:ascii="Times New Roman" w:hAnsi="Times New Roman" w:cs="Times New Roman"/>
          <w:lang w:val="fr-FR"/>
        </w:rPr>
        <w:t>oute expression d’une opposition au néolibéralisme était immédiatement discréditée par ce vocable dans les medias dominants ou dans « classe politique ».</w:t>
      </w:r>
      <w:r w:rsidR="00FB0805">
        <w:rPr>
          <w:rFonts w:ascii="Times New Roman" w:hAnsi="Times New Roman" w:cs="Times New Roman"/>
          <w:lang w:val="fr-FR"/>
        </w:rPr>
        <w:t xml:space="preserve"> </w:t>
      </w:r>
      <w:r w:rsidR="006E5D97" w:rsidRPr="006E5D97">
        <w:rPr>
          <w:rFonts w:ascii="Times New Roman" w:hAnsi="Times New Roman" w:cs="Times New Roman"/>
          <w:lang w:val="fr-FR"/>
        </w:rPr>
        <w:t>Mais on ne peut s’en tenir à cette critique de l’usage péjoratif et dépréciatif de ce mot. Comme le fait remarquer Catherine Colliot-Thélène, cette critique « laisse la porte ouverte à un possible retournement de sens du populisme »</w:t>
      </w:r>
      <w:r w:rsidR="006E5D97">
        <w:rPr>
          <w:rStyle w:val="Appelnotedebasdep"/>
          <w:rFonts w:ascii="Times New Roman" w:hAnsi="Times New Roman" w:cs="Times New Roman"/>
        </w:rPr>
        <w:footnoteReference w:id="2"/>
      </w:r>
      <w:r w:rsidR="006E5D97" w:rsidRPr="006E5D97">
        <w:rPr>
          <w:rFonts w:ascii="Times New Roman" w:hAnsi="Times New Roman" w:cs="Times New Roman"/>
          <w:lang w:val="fr-FR"/>
        </w:rPr>
        <w:t xml:space="preserve">. Par ce retournement il s’agirait de valoriser ce qui est dévalorisé dans l’usage dominant. Le terme devrait alors être revendiqué positivement : il faudrait opposer un « populisme de gauche » à la gouvernance </w:t>
      </w:r>
      <w:r w:rsidR="00075D5C">
        <w:rPr>
          <w:rFonts w:ascii="Times New Roman" w:hAnsi="Times New Roman" w:cs="Times New Roman"/>
          <w:lang w:val="fr-FR"/>
        </w:rPr>
        <w:t xml:space="preserve">des élites </w:t>
      </w:r>
      <w:r w:rsidR="006E5D97" w:rsidRPr="006E5D97">
        <w:rPr>
          <w:rFonts w:ascii="Times New Roman" w:hAnsi="Times New Roman" w:cs="Times New Roman"/>
          <w:lang w:val="fr-FR"/>
        </w:rPr>
        <w:t>néolibérale</w:t>
      </w:r>
      <w:r w:rsidR="00075D5C">
        <w:rPr>
          <w:rFonts w:ascii="Times New Roman" w:hAnsi="Times New Roman" w:cs="Times New Roman"/>
          <w:lang w:val="fr-FR"/>
        </w:rPr>
        <w:t>s</w:t>
      </w:r>
      <w:r w:rsidR="006E5D97" w:rsidRPr="006E5D97">
        <w:rPr>
          <w:rFonts w:ascii="Times New Roman" w:hAnsi="Times New Roman" w:cs="Times New Roman"/>
          <w:lang w:val="fr-FR"/>
        </w:rPr>
        <w:t xml:space="preserve">. </w:t>
      </w:r>
    </w:p>
    <w:p w:rsidR="006E5D97" w:rsidRPr="006E5D97" w:rsidRDefault="006E5D97" w:rsidP="006E5D97">
      <w:pPr>
        <w:spacing w:line="360" w:lineRule="auto"/>
        <w:jc w:val="both"/>
        <w:rPr>
          <w:rFonts w:ascii="Times New Roman" w:hAnsi="Times New Roman" w:cs="Times New Roman"/>
          <w:lang w:val="fr-FR"/>
        </w:rPr>
      </w:pPr>
      <w:r w:rsidRPr="006E5D97">
        <w:rPr>
          <w:rFonts w:ascii="Times New Roman" w:hAnsi="Times New Roman" w:cs="Times New Roman"/>
          <w:lang w:val="fr-FR"/>
        </w:rPr>
        <w:t xml:space="preserve">La première question </w:t>
      </w:r>
      <w:r w:rsidR="00A14BF8">
        <w:rPr>
          <w:rFonts w:ascii="Times New Roman" w:hAnsi="Times New Roman" w:cs="Times New Roman"/>
          <w:lang w:val="fr-FR"/>
        </w:rPr>
        <w:t xml:space="preserve">que nous devons nous poser est </w:t>
      </w:r>
      <w:r w:rsidRPr="006E5D97">
        <w:rPr>
          <w:rFonts w:ascii="Times New Roman" w:hAnsi="Times New Roman" w:cs="Times New Roman"/>
          <w:lang w:val="fr-FR"/>
        </w:rPr>
        <w:t>celle du pouvoir explicatif de cette notion : peut-elle prétendre subsumer des phénomènes aussi divers que l’élection de Trump, le Brexit, la montée du Front national, la percée de Podemos, le positionnement de Mélenchon, etc. ? Sans même parler d’unité, quel dénominateur commun peut-on trouver à tous ces phénomènes ? Veut-on faire fond sur l’opposition du « peuple » aux « élites » ? Mais qu’entend-on alors par « peuple »? Ce mot peut désigner un tout comme une partie de ce t</w:t>
      </w:r>
      <w:r w:rsidR="00AB1250">
        <w:rPr>
          <w:rFonts w:ascii="Times New Roman" w:hAnsi="Times New Roman" w:cs="Times New Roman"/>
          <w:lang w:val="fr-FR"/>
        </w:rPr>
        <w:t>out. Comme le note Laurent Jeanp</w:t>
      </w:r>
      <w:r w:rsidRPr="006E5D97">
        <w:rPr>
          <w:rFonts w:ascii="Times New Roman" w:hAnsi="Times New Roman" w:cs="Times New Roman"/>
          <w:lang w:val="fr-FR"/>
        </w:rPr>
        <w:t>ierre</w:t>
      </w:r>
      <w:r>
        <w:rPr>
          <w:rStyle w:val="Appelnotedebasdep"/>
          <w:rFonts w:ascii="Times New Roman" w:hAnsi="Times New Roman" w:cs="Times New Roman"/>
        </w:rPr>
        <w:footnoteReference w:id="3"/>
      </w:r>
      <w:r w:rsidRPr="006E5D97">
        <w:rPr>
          <w:rFonts w:ascii="Times New Roman" w:hAnsi="Times New Roman" w:cs="Times New Roman"/>
          <w:lang w:val="fr-FR"/>
        </w:rPr>
        <w:t xml:space="preserve">, la différence entre le « populisme » nationaliste du Front national et le « populisme » revendiqué par Podemos, c’est que le Front national amalgame le sens social (la partie) au sens national (le tout) de manière à imposer une image homogène et unifiée qui rejette les élites hors du corps sain de la nation du côté de l’étranger en même temps qu’elle exclut toute opposition de classe interne au « peuple » ainsi magnifié. C’est ce passage de l’opposition interne au peuple comme tout (entre les classes populaires et les élites) à l’opposition externe du peuple pris comme tout à l’« élite cosmopolite » qui caractérise ce type de nationalisme. </w:t>
      </w:r>
    </w:p>
    <w:p w:rsidR="006E5D97" w:rsidRPr="006E5D97" w:rsidRDefault="006E5D97" w:rsidP="006E5D97">
      <w:pPr>
        <w:spacing w:line="360" w:lineRule="auto"/>
        <w:jc w:val="both"/>
        <w:rPr>
          <w:rFonts w:ascii="Times New Roman" w:hAnsi="Times New Roman" w:cs="Times New Roman"/>
          <w:lang w:val="fr-FR"/>
        </w:rPr>
      </w:pPr>
      <w:r w:rsidRPr="006E5D97">
        <w:rPr>
          <w:rFonts w:ascii="Times New Roman" w:hAnsi="Times New Roman" w:cs="Times New Roman"/>
          <w:lang w:val="fr-FR"/>
        </w:rPr>
        <w:t>Car c’est bien d’un nationalisme autoritaire</w:t>
      </w:r>
      <w:r w:rsidR="00A14BF8">
        <w:rPr>
          <w:rFonts w:ascii="Times New Roman" w:hAnsi="Times New Roman" w:cs="Times New Roman"/>
          <w:lang w:val="fr-FR"/>
        </w:rPr>
        <w:t xml:space="preserve"> et identitaire</w:t>
      </w:r>
      <w:r w:rsidRPr="006E5D97">
        <w:rPr>
          <w:rFonts w:ascii="Times New Roman" w:hAnsi="Times New Roman" w:cs="Times New Roman"/>
          <w:lang w:val="fr-FR"/>
        </w:rPr>
        <w:t xml:space="preserve"> qu’il s’agit, ou d’une forme de néofascisme qui renoue avec certains des traits les plus saillants du « socialisme nationaliste » de Barrès</w:t>
      </w:r>
      <w:r w:rsidR="00F812EA">
        <w:rPr>
          <w:rFonts w:ascii="Times New Roman" w:hAnsi="Times New Roman" w:cs="Times New Roman"/>
          <w:lang w:val="fr-FR"/>
        </w:rPr>
        <w:t xml:space="preserve">. Ce dernier puise son inspiration dans le mouvement </w:t>
      </w:r>
      <w:r w:rsidR="00140EFA">
        <w:rPr>
          <w:rFonts w:ascii="Times New Roman" w:hAnsi="Times New Roman" w:cs="Times New Roman"/>
          <w:lang w:val="fr-FR"/>
        </w:rPr>
        <w:t xml:space="preserve">rassemblé autour de la personne du général Boulanger à la fin des années 1880 </w:t>
      </w:r>
      <w:r w:rsidRPr="006E5D97">
        <w:rPr>
          <w:rFonts w:ascii="Times New Roman" w:hAnsi="Times New Roman" w:cs="Times New Roman"/>
          <w:lang w:val="fr-FR"/>
        </w:rPr>
        <w:t>: volonté de « nationaliser » les petites gens et les plus déshérités, antiparlementarisme, autoritarisme dérivé d’une conception plébiscitaire de la démocratie</w:t>
      </w:r>
      <w:r w:rsidR="00A14BF8">
        <w:rPr>
          <w:rFonts w:ascii="Times New Roman" w:hAnsi="Times New Roman" w:cs="Times New Roman"/>
          <w:lang w:val="fr-FR"/>
        </w:rPr>
        <w:t xml:space="preserve"> (</w:t>
      </w:r>
      <w:r w:rsidR="00037552">
        <w:rPr>
          <w:rFonts w:ascii="Times New Roman" w:hAnsi="Times New Roman" w:cs="Times New Roman"/>
          <w:lang w:val="fr-FR"/>
        </w:rPr>
        <w:t xml:space="preserve">« Révision, référendum » </w:t>
      </w:r>
      <w:r w:rsidR="00140EFA">
        <w:rPr>
          <w:rFonts w:ascii="Times New Roman" w:hAnsi="Times New Roman" w:cs="Times New Roman"/>
          <w:lang w:val="fr-FR"/>
        </w:rPr>
        <w:t>fut</w:t>
      </w:r>
      <w:r w:rsidR="00037552">
        <w:rPr>
          <w:rFonts w:ascii="Times New Roman" w:hAnsi="Times New Roman" w:cs="Times New Roman"/>
          <w:lang w:val="fr-FR"/>
        </w:rPr>
        <w:t xml:space="preserve"> </w:t>
      </w:r>
      <w:r w:rsidR="00A14BF8">
        <w:rPr>
          <w:rFonts w:ascii="Times New Roman" w:hAnsi="Times New Roman" w:cs="Times New Roman"/>
          <w:lang w:val="fr-FR"/>
        </w:rPr>
        <w:t xml:space="preserve">le mot d’ordre </w:t>
      </w:r>
      <w:r w:rsidR="00140EFA">
        <w:rPr>
          <w:rFonts w:ascii="Times New Roman" w:hAnsi="Times New Roman" w:cs="Times New Roman"/>
          <w:lang w:val="fr-FR"/>
        </w:rPr>
        <w:t xml:space="preserve">fédérateur </w:t>
      </w:r>
      <w:r w:rsidR="00A14BF8">
        <w:rPr>
          <w:rFonts w:ascii="Times New Roman" w:hAnsi="Times New Roman" w:cs="Times New Roman"/>
          <w:lang w:val="fr-FR"/>
        </w:rPr>
        <w:t>du boulangisme</w:t>
      </w:r>
      <w:r w:rsidR="00037552">
        <w:rPr>
          <w:rFonts w:ascii="Times New Roman" w:hAnsi="Times New Roman" w:cs="Times New Roman"/>
          <w:lang w:val="fr-FR"/>
        </w:rPr>
        <w:t xml:space="preserve">). </w:t>
      </w:r>
      <w:r w:rsidRPr="006E5D97">
        <w:rPr>
          <w:rFonts w:ascii="Times New Roman" w:hAnsi="Times New Roman" w:cs="Times New Roman"/>
          <w:lang w:val="fr-FR"/>
        </w:rPr>
        <w:t>Barrès place ce mouvement qui se réclame de la « sainte canaille » de 1789, de 1830, de 1848</w:t>
      </w:r>
      <w:r w:rsidR="00140EFA">
        <w:rPr>
          <w:rFonts w:ascii="Times New Roman" w:hAnsi="Times New Roman" w:cs="Times New Roman"/>
          <w:lang w:val="fr-FR"/>
        </w:rPr>
        <w:t>,</w:t>
      </w:r>
      <w:r w:rsidRPr="006E5D97">
        <w:rPr>
          <w:rFonts w:ascii="Times New Roman" w:hAnsi="Times New Roman" w:cs="Times New Roman"/>
          <w:lang w:val="fr-FR"/>
        </w:rPr>
        <w:t xml:space="preserve"> et même de la Commune</w:t>
      </w:r>
      <w:r w:rsidR="00140EFA">
        <w:rPr>
          <w:rFonts w:ascii="Times New Roman" w:hAnsi="Times New Roman" w:cs="Times New Roman"/>
          <w:lang w:val="fr-FR"/>
        </w:rPr>
        <w:t>,</w:t>
      </w:r>
      <w:r w:rsidRPr="006E5D97">
        <w:rPr>
          <w:rFonts w:ascii="Times New Roman" w:hAnsi="Times New Roman" w:cs="Times New Roman"/>
          <w:lang w:val="fr-FR"/>
        </w:rPr>
        <w:t xml:space="preserve"> sous le patronage de Jeanne d’Arc qui « a été une sainte pour tous »</w:t>
      </w:r>
      <w:r>
        <w:rPr>
          <w:rStyle w:val="Appelnotedebasdep"/>
          <w:rFonts w:ascii="Times New Roman" w:hAnsi="Times New Roman" w:cs="Times New Roman"/>
        </w:rPr>
        <w:footnoteReference w:id="4"/>
      </w:r>
      <w:r w:rsidRPr="006E5D97">
        <w:rPr>
          <w:rFonts w:ascii="Times New Roman" w:hAnsi="Times New Roman" w:cs="Times New Roman"/>
          <w:lang w:val="fr-FR"/>
        </w:rPr>
        <w:t>. Il propose en 1893-1894 un plan en 4 points : une taxe sur les employeurs, une taxe militaire sur les étrangers équivalente à celle payée par les Français exempts du service militaire, l’exclusion des étrangers de tous les chantiers nationaux et l’expulsion de tous les étrangers tombant à la charge de l’Assistance publique</w:t>
      </w:r>
      <w:r>
        <w:rPr>
          <w:rStyle w:val="Appelnotedebasdep"/>
          <w:rFonts w:ascii="Times New Roman" w:hAnsi="Times New Roman" w:cs="Times New Roman"/>
        </w:rPr>
        <w:footnoteReference w:id="5"/>
      </w:r>
      <w:r w:rsidRPr="006E5D97">
        <w:rPr>
          <w:rFonts w:ascii="Times New Roman" w:hAnsi="Times New Roman" w:cs="Times New Roman"/>
          <w:lang w:val="fr-FR"/>
        </w:rPr>
        <w:t xml:space="preserve">. En 1898, misant sur le sentiment d’insécurité économique qui pèse sur le petit commerçant, l’agriculteur, le bourgeois et l’ouvrier en période de crise, il fait du protectionnisme le centre de son programme </w:t>
      </w:r>
      <w:r w:rsidR="00F812EA">
        <w:rPr>
          <w:rFonts w:ascii="Times New Roman" w:hAnsi="Times New Roman" w:cs="Times New Roman"/>
          <w:lang w:val="fr-FR"/>
        </w:rPr>
        <w:t xml:space="preserve">politique </w:t>
      </w:r>
      <w:r w:rsidRPr="006E5D97">
        <w:rPr>
          <w:rFonts w:ascii="Times New Roman" w:hAnsi="Times New Roman" w:cs="Times New Roman"/>
          <w:lang w:val="fr-FR"/>
        </w:rPr>
        <w:t>: protectionnisme contre le produit étranger et l’ouvrier étranger, protectionnisme contre la féodalité financière internationale qui élimine le travailleur français, protection contre le naturalisé</w:t>
      </w:r>
      <w:r>
        <w:rPr>
          <w:rStyle w:val="Appelnotedebasdep"/>
          <w:rFonts w:ascii="Times New Roman" w:hAnsi="Times New Roman" w:cs="Times New Roman"/>
        </w:rPr>
        <w:footnoteReference w:id="6"/>
      </w:r>
      <w:r w:rsidRPr="006E5D97">
        <w:rPr>
          <w:rFonts w:ascii="Times New Roman" w:hAnsi="Times New Roman" w:cs="Times New Roman"/>
          <w:lang w:val="fr-FR"/>
        </w:rPr>
        <w:t>. L’appel au peuple, le culte du chef et le sens de l’autorité forment des ingrédients directement empruntés au boulangisme. De ce strict point de vue, l’orientation imprimée au Front national par Marine Le Pen, loin de</w:t>
      </w:r>
      <w:r w:rsidR="00CF1234">
        <w:rPr>
          <w:rFonts w:ascii="Times New Roman" w:hAnsi="Times New Roman" w:cs="Times New Roman"/>
          <w:lang w:val="fr-FR"/>
        </w:rPr>
        <w:t xml:space="preserve"> marquer un « tournant social </w:t>
      </w:r>
      <w:r w:rsidRPr="006E5D97">
        <w:rPr>
          <w:rFonts w:ascii="Times New Roman" w:hAnsi="Times New Roman" w:cs="Times New Roman"/>
          <w:lang w:val="fr-FR"/>
        </w:rPr>
        <w:t>»</w:t>
      </w:r>
      <w:r w:rsidR="004F63C4">
        <w:rPr>
          <w:rFonts w:ascii="Times New Roman" w:hAnsi="Times New Roman" w:cs="Times New Roman"/>
          <w:lang w:val="fr-FR"/>
        </w:rPr>
        <w:t xml:space="preserve"> ou une réorientation « à gauche »</w:t>
      </w:r>
      <w:r w:rsidRPr="006E5D97">
        <w:rPr>
          <w:rFonts w:ascii="Times New Roman" w:hAnsi="Times New Roman" w:cs="Times New Roman"/>
          <w:lang w:val="fr-FR"/>
        </w:rPr>
        <w:t xml:space="preserve">, trahit une inspiration </w:t>
      </w:r>
      <w:r w:rsidRPr="006E5D97">
        <w:rPr>
          <w:rFonts w:ascii="Times New Roman" w:hAnsi="Times New Roman" w:cs="Times New Roman"/>
          <w:i/>
          <w:lang w:val="fr-FR"/>
        </w:rPr>
        <w:t>plus directement fasciste</w:t>
      </w:r>
      <w:r w:rsidRPr="006E5D97">
        <w:rPr>
          <w:rFonts w:ascii="Times New Roman" w:hAnsi="Times New Roman" w:cs="Times New Roman"/>
          <w:lang w:val="fr-FR"/>
        </w:rPr>
        <w:t xml:space="preserve"> que le reaganisme de son père au début des années 1980. Certes, le langage est plus policé et expurgé de ses </w:t>
      </w:r>
      <w:r w:rsidR="004F63C4">
        <w:rPr>
          <w:rFonts w:ascii="Times New Roman" w:hAnsi="Times New Roman" w:cs="Times New Roman"/>
          <w:lang w:val="fr-FR"/>
        </w:rPr>
        <w:t>« </w:t>
      </w:r>
      <w:r w:rsidRPr="006E5D97">
        <w:rPr>
          <w:rFonts w:ascii="Times New Roman" w:hAnsi="Times New Roman" w:cs="Times New Roman"/>
          <w:lang w:val="fr-FR"/>
        </w:rPr>
        <w:t>outrances</w:t>
      </w:r>
      <w:r w:rsidR="004F63C4">
        <w:rPr>
          <w:rFonts w:ascii="Times New Roman" w:hAnsi="Times New Roman" w:cs="Times New Roman"/>
          <w:lang w:val="fr-FR"/>
        </w:rPr>
        <w:t> »</w:t>
      </w:r>
      <w:r w:rsidRPr="006E5D97">
        <w:rPr>
          <w:rFonts w:ascii="Times New Roman" w:hAnsi="Times New Roman" w:cs="Times New Roman"/>
          <w:lang w:val="fr-FR"/>
        </w:rPr>
        <w:t xml:space="preserve"> antisémites, et l’ennemi n’est plus l’Allemagne comme nation, mais l’eurocratie bruxelloise qui encourage l’invasion islamiste en fa</w:t>
      </w:r>
      <w:r w:rsidR="00563D61">
        <w:rPr>
          <w:rFonts w:ascii="Times New Roman" w:hAnsi="Times New Roman" w:cs="Times New Roman"/>
          <w:lang w:val="fr-FR"/>
        </w:rPr>
        <w:t>vorisant l’entrée des migrants.</w:t>
      </w:r>
      <w:r w:rsidR="004F63C4">
        <w:rPr>
          <w:rFonts w:ascii="Times New Roman" w:hAnsi="Times New Roman" w:cs="Times New Roman"/>
          <w:lang w:val="fr-FR"/>
        </w:rPr>
        <w:t xml:space="preserve"> Mais bon n</w:t>
      </w:r>
      <w:r w:rsidR="00563D61">
        <w:rPr>
          <w:rFonts w:ascii="Times New Roman" w:hAnsi="Times New Roman" w:cs="Times New Roman"/>
          <w:lang w:val="fr-FR"/>
        </w:rPr>
        <w:t>ombre</w:t>
      </w:r>
      <w:r w:rsidRPr="006E5D97">
        <w:rPr>
          <w:rFonts w:ascii="Times New Roman" w:hAnsi="Times New Roman" w:cs="Times New Roman"/>
          <w:lang w:val="fr-FR"/>
        </w:rPr>
        <w:t xml:space="preserve"> des éléments du « socialisme nationali</w:t>
      </w:r>
      <w:r w:rsidR="004F63C4">
        <w:rPr>
          <w:rFonts w:ascii="Times New Roman" w:hAnsi="Times New Roman" w:cs="Times New Roman"/>
          <w:lang w:val="fr-FR"/>
        </w:rPr>
        <w:t>ste » des années 1890 sont</w:t>
      </w:r>
      <w:r w:rsidR="00563D61">
        <w:rPr>
          <w:rFonts w:ascii="Times New Roman" w:hAnsi="Times New Roman" w:cs="Times New Roman"/>
          <w:lang w:val="fr-FR"/>
        </w:rPr>
        <w:t xml:space="preserve"> </w:t>
      </w:r>
      <w:r w:rsidRPr="006E5D97">
        <w:rPr>
          <w:rFonts w:ascii="Times New Roman" w:hAnsi="Times New Roman" w:cs="Times New Roman"/>
          <w:lang w:val="fr-FR"/>
        </w:rPr>
        <w:t>recyclés dans une synthèse idéologique qui présente bien des traits de ce qui fut aux « origines françaises du fascisme »</w:t>
      </w:r>
      <w:r w:rsidR="004F63C4">
        <w:rPr>
          <w:rFonts w:ascii="Times New Roman" w:hAnsi="Times New Roman" w:cs="Times New Roman"/>
          <w:lang w:val="fr-FR"/>
        </w:rPr>
        <w:t>, selon l’expression de Zeev Sternhell</w:t>
      </w:r>
      <w:r w:rsidRPr="006E5D97">
        <w:rPr>
          <w:rFonts w:ascii="Times New Roman" w:hAnsi="Times New Roman" w:cs="Times New Roman"/>
          <w:lang w:val="fr-FR"/>
        </w:rPr>
        <w:t xml:space="preserve">. </w:t>
      </w:r>
      <w:r w:rsidR="001D14AE">
        <w:rPr>
          <w:rFonts w:ascii="Times New Roman" w:hAnsi="Times New Roman" w:cs="Times New Roman"/>
          <w:lang w:val="fr-FR"/>
        </w:rPr>
        <w:t xml:space="preserve">C’est en particulier le cas du recours </w:t>
      </w:r>
      <w:r w:rsidR="006C47E5">
        <w:rPr>
          <w:rFonts w:ascii="Times New Roman" w:hAnsi="Times New Roman" w:cs="Times New Roman"/>
          <w:lang w:val="fr-FR"/>
        </w:rPr>
        <w:t xml:space="preserve">systématique </w:t>
      </w:r>
      <w:r w:rsidR="001D14AE">
        <w:rPr>
          <w:rFonts w:ascii="Times New Roman" w:hAnsi="Times New Roman" w:cs="Times New Roman"/>
          <w:lang w:val="fr-FR"/>
        </w:rPr>
        <w:t>au référendum pour imposer une révision constitutionnelle</w:t>
      </w:r>
      <w:r w:rsidR="006C47E5">
        <w:rPr>
          <w:rFonts w:ascii="Times New Roman" w:hAnsi="Times New Roman" w:cs="Times New Roman"/>
          <w:lang w:val="fr-FR"/>
        </w:rPr>
        <w:t>.</w:t>
      </w:r>
      <w:r w:rsidR="001D14AE">
        <w:rPr>
          <w:rFonts w:ascii="Times New Roman" w:hAnsi="Times New Roman" w:cs="Times New Roman"/>
          <w:lang w:val="fr-FR"/>
        </w:rPr>
        <w:t xml:space="preserve"> </w:t>
      </w:r>
      <w:r w:rsidR="006C47E5">
        <w:rPr>
          <w:rFonts w:ascii="Times New Roman" w:hAnsi="Times New Roman" w:cs="Times New Roman"/>
          <w:lang w:val="fr-FR"/>
        </w:rPr>
        <w:t>Marine Le Pen a ainsi annoncé pêle-mêle des révisions constitutionnelles sur la suppression du Sénat, sur l’abrogation du pouvoir constituant de l’Assemblée nationale, sur l’inscription de la préférence nationale</w:t>
      </w:r>
      <w:r w:rsidR="00027E29">
        <w:rPr>
          <w:rFonts w:ascii="Times New Roman" w:hAnsi="Times New Roman" w:cs="Times New Roman"/>
          <w:lang w:val="fr-FR"/>
        </w:rPr>
        <w:t xml:space="preserve"> dans le Préambule, </w:t>
      </w:r>
      <w:r w:rsidR="006C47E5">
        <w:rPr>
          <w:rFonts w:ascii="Times New Roman" w:hAnsi="Times New Roman" w:cs="Times New Roman"/>
          <w:lang w:val="fr-FR"/>
        </w:rPr>
        <w:t>sur la limitation du pouvoir constitutionnel, sur le retour au septennat non-renouvelable</w:t>
      </w:r>
      <w:r w:rsidR="006C47E5">
        <w:rPr>
          <w:rStyle w:val="Appelnotedebasdep"/>
          <w:rFonts w:ascii="Times New Roman" w:hAnsi="Times New Roman" w:cs="Times New Roman"/>
          <w:lang w:val="fr-FR"/>
        </w:rPr>
        <w:footnoteReference w:id="7"/>
      </w:r>
      <w:r w:rsidR="006C47E5">
        <w:rPr>
          <w:rFonts w:ascii="Times New Roman" w:hAnsi="Times New Roman" w:cs="Times New Roman"/>
          <w:lang w:val="fr-FR"/>
        </w:rPr>
        <w:t xml:space="preserve">. </w:t>
      </w:r>
      <w:r w:rsidR="002B5BBB">
        <w:rPr>
          <w:rFonts w:ascii="Times New Roman" w:hAnsi="Times New Roman" w:cs="Times New Roman"/>
          <w:lang w:val="fr-FR"/>
        </w:rPr>
        <w:t xml:space="preserve">Il est certes des différences qu’il faut se garder d’escamoter : </w:t>
      </w:r>
      <w:r w:rsidR="007565D2">
        <w:rPr>
          <w:rFonts w:ascii="Times New Roman" w:hAnsi="Times New Roman" w:cs="Times New Roman"/>
          <w:lang w:val="fr-FR"/>
        </w:rPr>
        <w:t xml:space="preserve">même si son noyau historique est cimenté par cette idéologie, </w:t>
      </w:r>
      <w:r w:rsidR="002B5BBB">
        <w:rPr>
          <w:rFonts w:ascii="Times New Roman" w:hAnsi="Times New Roman" w:cs="Times New Roman"/>
          <w:lang w:val="fr-FR"/>
        </w:rPr>
        <w:t>le Front national</w:t>
      </w:r>
      <w:r w:rsidR="007565D2">
        <w:rPr>
          <w:rFonts w:ascii="Times New Roman" w:hAnsi="Times New Roman" w:cs="Times New Roman"/>
          <w:lang w:val="fr-FR"/>
        </w:rPr>
        <w:t xml:space="preserve"> </w:t>
      </w:r>
      <w:r w:rsidR="002B5BBB">
        <w:rPr>
          <w:rFonts w:ascii="Times New Roman" w:hAnsi="Times New Roman" w:cs="Times New Roman"/>
          <w:lang w:val="fr-FR"/>
        </w:rPr>
        <w:t>n’a rien du parti de masse structuré que constituait la Ligue des patriotes</w:t>
      </w:r>
      <w:r w:rsidR="007565D2">
        <w:rPr>
          <w:rFonts w:ascii="Times New Roman" w:hAnsi="Times New Roman" w:cs="Times New Roman"/>
          <w:lang w:val="fr-FR"/>
        </w:rPr>
        <w:t xml:space="preserve"> dans les années 1890 et </w:t>
      </w:r>
      <w:r w:rsidR="0098496A">
        <w:rPr>
          <w:rFonts w:ascii="Times New Roman" w:hAnsi="Times New Roman" w:cs="Times New Roman"/>
          <w:lang w:val="fr-FR"/>
        </w:rPr>
        <w:t xml:space="preserve">ses méthodes d’action </w:t>
      </w:r>
      <w:r w:rsidR="001D14AE">
        <w:rPr>
          <w:rFonts w:ascii="Times New Roman" w:hAnsi="Times New Roman" w:cs="Times New Roman"/>
          <w:lang w:val="fr-FR"/>
        </w:rPr>
        <w:t>et de propagande n’ont que peu à voir avec les descentes de rue et les</w:t>
      </w:r>
      <w:r w:rsidR="0098496A">
        <w:rPr>
          <w:rFonts w:ascii="Times New Roman" w:hAnsi="Times New Roman" w:cs="Times New Roman"/>
          <w:lang w:val="fr-FR"/>
        </w:rPr>
        <w:t xml:space="preserve"> émeutes organisées par ce même parti.</w:t>
      </w:r>
      <w:r w:rsidR="00563D61">
        <w:rPr>
          <w:rFonts w:ascii="Times New Roman" w:hAnsi="Times New Roman" w:cs="Times New Roman"/>
          <w:lang w:val="fr-FR"/>
        </w:rPr>
        <w:t xml:space="preserve"> Reste, et c’est là l’essentiel, qu’en reprenant</w:t>
      </w:r>
      <w:r w:rsidR="00660610">
        <w:rPr>
          <w:rFonts w:ascii="Times New Roman" w:hAnsi="Times New Roman" w:cs="Times New Roman"/>
          <w:lang w:val="fr-FR"/>
        </w:rPr>
        <w:t xml:space="preserve"> sciemment</w:t>
      </w:r>
      <w:r w:rsidR="00563D61">
        <w:rPr>
          <w:rFonts w:ascii="Times New Roman" w:hAnsi="Times New Roman" w:cs="Times New Roman"/>
          <w:lang w:val="fr-FR"/>
        </w:rPr>
        <w:t xml:space="preserve"> des formules lepénistes François Fillon</w:t>
      </w:r>
      <w:r w:rsidR="00660610">
        <w:rPr>
          <w:rFonts w:ascii="Times New Roman" w:hAnsi="Times New Roman" w:cs="Times New Roman"/>
          <w:lang w:val="fr-FR"/>
        </w:rPr>
        <w:t xml:space="preserve"> s’est bel et bien situé sur le terrain non du populisme, mais du néofascisme. </w:t>
      </w:r>
    </w:p>
    <w:p w:rsidR="006E5D97" w:rsidRPr="006E5D97" w:rsidRDefault="006E5D97" w:rsidP="006E5D97">
      <w:pPr>
        <w:spacing w:line="360" w:lineRule="auto"/>
        <w:jc w:val="both"/>
        <w:rPr>
          <w:rFonts w:ascii="Times New Roman" w:hAnsi="Times New Roman" w:cs="Times New Roman"/>
          <w:lang w:val="fr-FR"/>
        </w:rPr>
      </w:pPr>
      <w:r w:rsidRPr="006E5D97">
        <w:rPr>
          <w:rFonts w:ascii="Times New Roman" w:hAnsi="Times New Roman" w:cs="Times New Roman"/>
          <w:lang w:val="fr-FR"/>
        </w:rPr>
        <w:t xml:space="preserve">Un tel rappel s’impose d’autant plus que le boulangisme a, par l’écho qu’il a rencontré dans les milieux ouvriers, semé un trouble profond jusque dans les courants les plus radicaux </w:t>
      </w:r>
      <w:r w:rsidR="00146B1A">
        <w:rPr>
          <w:rFonts w:ascii="Times New Roman" w:hAnsi="Times New Roman" w:cs="Times New Roman"/>
          <w:lang w:val="fr-FR"/>
        </w:rPr>
        <w:t xml:space="preserve">de </w:t>
      </w:r>
      <w:r w:rsidRPr="006E5D97">
        <w:rPr>
          <w:rFonts w:ascii="Times New Roman" w:hAnsi="Times New Roman" w:cs="Times New Roman"/>
          <w:lang w:val="fr-FR"/>
        </w:rPr>
        <w:t>la gauche de l’époque</w:t>
      </w:r>
      <w:r w:rsidR="008A1EEF">
        <w:rPr>
          <w:rFonts w:ascii="Times New Roman" w:hAnsi="Times New Roman" w:cs="Times New Roman"/>
          <w:lang w:val="fr-FR"/>
        </w:rPr>
        <w:t>, au point de susciter l’ire d’Engels, de Liebknecht et de Bebel</w:t>
      </w:r>
      <w:r w:rsidR="004F63C4">
        <w:rPr>
          <w:rFonts w:ascii="Times New Roman" w:hAnsi="Times New Roman" w:cs="Times New Roman"/>
          <w:lang w:val="fr-FR"/>
        </w:rPr>
        <w:t xml:space="preserve"> contre leurs représentants</w:t>
      </w:r>
      <w:r w:rsidR="00146B1A">
        <w:rPr>
          <w:rStyle w:val="Appelnotedebasdep"/>
          <w:rFonts w:ascii="Times New Roman" w:hAnsi="Times New Roman" w:cs="Times New Roman"/>
          <w:lang w:val="fr-FR"/>
        </w:rPr>
        <w:footnoteReference w:id="8"/>
      </w:r>
      <w:r w:rsidRPr="006E5D97">
        <w:rPr>
          <w:rFonts w:ascii="Times New Roman" w:hAnsi="Times New Roman" w:cs="Times New Roman"/>
          <w:lang w:val="fr-FR"/>
        </w:rPr>
        <w:t xml:space="preserve">.  C’est tout particulièrement le cas des blanquistes, des guesdistes et, de manière plus générale, d’anciens communards. Un </w:t>
      </w:r>
      <w:r w:rsidR="00A6721B">
        <w:rPr>
          <w:rFonts w:ascii="Times New Roman" w:hAnsi="Times New Roman" w:cs="Times New Roman"/>
          <w:lang w:val="fr-FR"/>
        </w:rPr>
        <w:t xml:space="preserve">Edouard </w:t>
      </w:r>
      <w:r w:rsidRPr="006E5D97">
        <w:rPr>
          <w:rFonts w:ascii="Times New Roman" w:hAnsi="Times New Roman" w:cs="Times New Roman"/>
          <w:lang w:val="fr-FR"/>
        </w:rPr>
        <w:t>Vaillant ira jusqu’à apporter son soutien à ce mouvement et nombre de guesdistes, notamment en Gironde, verseront dans le boulangisme. Quelle en est la raison profonde ? Un même attrait pour un pouvoir fort justifi</w:t>
      </w:r>
      <w:r w:rsidR="00140EFA">
        <w:rPr>
          <w:rFonts w:ascii="Times New Roman" w:hAnsi="Times New Roman" w:cs="Times New Roman"/>
          <w:lang w:val="fr-FR"/>
        </w:rPr>
        <w:t>é par une opposition farouche à la démocratie libérale</w:t>
      </w:r>
      <w:r w:rsidRPr="006E5D97">
        <w:rPr>
          <w:rFonts w:ascii="Times New Roman" w:hAnsi="Times New Roman" w:cs="Times New Roman"/>
          <w:lang w:val="fr-FR"/>
        </w:rPr>
        <w:t>. Ainsi Guesde n’hésite pas à écrire en pleine ascension du parti national : « Peu importe la structure du pouvoir, tout dépend de la main de la classe qui l’exerce. </w:t>
      </w:r>
      <w:r>
        <w:rPr>
          <w:rStyle w:val="Appelnotedebasdep"/>
          <w:rFonts w:ascii="Times New Roman" w:hAnsi="Times New Roman" w:cs="Times New Roman"/>
        </w:rPr>
        <w:footnoteReference w:id="9"/>
      </w:r>
      <w:r w:rsidRPr="006E5D97">
        <w:rPr>
          <w:rFonts w:ascii="Times New Roman" w:hAnsi="Times New Roman" w:cs="Times New Roman"/>
          <w:lang w:val="fr-FR"/>
        </w:rPr>
        <w:t>» Aujourd’hui plus que jamais, il importe de méditer sur la séduction exercée par le boulangisme sur ce que l’on pourrait appeler un « gauch</w:t>
      </w:r>
      <w:r w:rsidR="00DD2880">
        <w:rPr>
          <w:rFonts w:ascii="Times New Roman" w:hAnsi="Times New Roman" w:cs="Times New Roman"/>
          <w:lang w:val="fr-FR"/>
        </w:rPr>
        <w:t>isme autoritaire »</w:t>
      </w:r>
      <w:r w:rsidR="00ED5CC1">
        <w:rPr>
          <w:rFonts w:ascii="Times New Roman" w:hAnsi="Times New Roman" w:cs="Times New Roman"/>
          <w:lang w:val="fr-FR"/>
        </w:rPr>
        <w:t xml:space="preserve">, soit un gauchisme </w:t>
      </w:r>
      <w:r w:rsidR="00DD2880">
        <w:rPr>
          <w:rFonts w:ascii="Times New Roman" w:hAnsi="Times New Roman" w:cs="Times New Roman"/>
          <w:lang w:val="fr-FR"/>
        </w:rPr>
        <w:t xml:space="preserve"> combinant</w:t>
      </w:r>
      <w:r w:rsidRPr="006E5D97">
        <w:rPr>
          <w:rFonts w:ascii="Times New Roman" w:hAnsi="Times New Roman" w:cs="Times New Roman"/>
          <w:lang w:val="fr-FR"/>
        </w:rPr>
        <w:t xml:space="preserve"> l’appel à la grève généra</w:t>
      </w:r>
      <w:r w:rsidR="00140EFA">
        <w:rPr>
          <w:rFonts w:ascii="Times New Roman" w:hAnsi="Times New Roman" w:cs="Times New Roman"/>
          <w:lang w:val="fr-FR"/>
        </w:rPr>
        <w:t>le, voire à l’action directe, avec</w:t>
      </w:r>
      <w:r w:rsidRPr="006E5D97">
        <w:rPr>
          <w:rFonts w:ascii="Times New Roman" w:hAnsi="Times New Roman" w:cs="Times New Roman"/>
          <w:lang w:val="fr-FR"/>
        </w:rPr>
        <w:t xml:space="preserve"> </w:t>
      </w:r>
      <w:r w:rsidR="00FB0805" w:rsidRPr="00EB7790">
        <w:rPr>
          <w:rFonts w:ascii="Times New Roman" w:hAnsi="Times New Roman" w:cs="Times New Roman"/>
          <w:lang w:val="fr-FR"/>
        </w:rPr>
        <w:t>la fascination pour le chef et</w:t>
      </w:r>
      <w:r w:rsidR="00FB0805">
        <w:rPr>
          <w:rFonts w:ascii="Times New Roman" w:hAnsi="Times New Roman" w:cs="Times New Roman"/>
          <w:lang w:val="fr-FR"/>
        </w:rPr>
        <w:t xml:space="preserve"> </w:t>
      </w:r>
      <w:r w:rsidRPr="006E5D97">
        <w:rPr>
          <w:rFonts w:ascii="Times New Roman" w:hAnsi="Times New Roman" w:cs="Times New Roman"/>
          <w:lang w:val="fr-FR"/>
        </w:rPr>
        <w:t xml:space="preserve">le culte du pouvoir  d’Etat exercé d’une main de fer. </w:t>
      </w:r>
      <w:r w:rsidR="00140EFA">
        <w:rPr>
          <w:rFonts w:ascii="Times New Roman" w:hAnsi="Times New Roman" w:cs="Times New Roman"/>
          <w:lang w:val="fr-FR"/>
        </w:rPr>
        <w:t>Car</w:t>
      </w:r>
      <w:r w:rsidR="00DD2880">
        <w:rPr>
          <w:rFonts w:ascii="Times New Roman" w:hAnsi="Times New Roman" w:cs="Times New Roman"/>
          <w:lang w:val="fr-FR"/>
        </w:rPr>
        <w:t xml:space="preserve"> l</w:t>
      </w:r>
      <w:r w:rsidRPr="006E5D97">
        <w:rPr>
          <w:rFonts w:ascii="Times New Roman" w:hAnsi="Times New Roman" w:cs="Times New Roman"/>
          <w:lang w:val="fr-FR"/>
        </w:rPr>
        <w:t xml:space="preserve">a tentation du néoblanquisme et du néoguesdisme est </w:t>
      </w:r>
      <w:r w:rsidR="00E80D54">
        <w:rPr>
          <w:rFonts w:ascii="Times New Roman" w:hAnsi="Times New Roman" w:cs="Times New Roman"/>
          <w:lang w:val="fr-FR"/>
        </w:rPr>
        <w:t xml:space="preserve">aujourd’hui </w:t>
      </w:r>
      <w:r w:rsidRPr="006E5D97">
        <w:rPr>
          <w:rFonts w:ascii="Times New Roman" w:hAnsi="Times New Roman" w:cs="Times New Roman"/>
          <w:lang w:val="fr-FR"/>
        </w:rPr>
        <w:t xml:space="preserve">toujours vivace au sein d’une fraction de la gauche dite radicale. </w:t>
      </w:r>
    </w:p>
    <w:p w:rsidR="006E5D97" w:rsidRPr="006E5D97" w:rsidRDefault="006E5D97" w:rsidP="006E5D97">
      <w:pPr>
        <w:spacing w:line="360" w:lineRule="auto"/>
        <w:jc w:val="both"/>
        <w:rPr>
          <w:rFonts w:ascii="Times New Roman" w:hAnsi="Times New Roman" w:cs="Times New Roman"/>
          <w:lang w:val="fr-FR"/>
        </w:rPr>
      </w:pPr>
      <w:r w:rsidRPr="006E5D97">
        <w:rPr>
          <w:rFonts w:ascii="Times New Roman" w:hAnsi="Times New Roman" w:cs="Times New Roman"/>
          <w:lang w:val="fr-FR"/>
        </w:rPr>
        <w:t xml:space="preserve">En quoi la notion de « populisme » est-elle susceptible d’éclairer la signification politique du boulangisme ? </w:t>
      </w:r>
      <w:r w:rsidR="00460A05" w:rsidRPr="00EB7790">
        <w:rPr>
          <w:rFonts w:ascii="Times New Roman" w:hAnsi="Times New Roman" w:cs="Times New Roman"/>
          <w:lang w:val="fr-FR"/>
        </w:rPr>
        <w:t xml:space="preserve">Le </w:t>
      </w:r>
      <w:r w:rsidR="00F61EC0" w:rsidRPr="00EB7790">
        <w:rPr>
          <w:rFonts w:ascii="Times New Roman" w:hAnsi="Times New Roman" w:cs="Times New Roman"/>
          <w:lang w:val="fr-FR"/>
        </w:rPr>
        <w:t xml:space="preserve">philosophe politique argentin </w:t>
      </w:r>
      <w:r w:rsidR="00460A05" w:rsidRPr="00EB7790">
        <w:rPr>
          <w:rFonts w:ascii="Times New Roman" w:hAnsi="Times New Roman" w:cs="Times New Roman"/>
          <w:lang w:val="fr-FR"/>
        </w:rPr>
        <w:t>Ernesto</w:t>
      </w:r>
      <w:r w:rsidR="00460A05">
        <w:rPr>
          <w:rFonts w:ascii="Times New Roman" w:hAnsi="Times New Roman" w:cs="Times New Roman"/>
          <w:lang w:val="fr-FR"/>
        </w:rPr>
        <w:t xml:space="preserve"> </w:t>
      </w:r>
      <w:r w:rsidRPr="006E5D97">
        <w:rPr>
          <w:rFonts w:ascii="Times New Roman" w:hAnsi="Times New Roman" w:cs="Times New Roman"/>
          <w:lang w:val="fr-FR"/>
        </w:rPr>
        <w:t>Laclau</w:t>
      </w:r>
      <w:r w:rsidR="002543D0">
        <w:rPr>
          <w:rFonts w:ascii="Times New Roman" w:hAnsi="Times New Roman" w:cs="Times New Roman"/>
          <w:lang w:val="fr-FR"/>
        </w:rPr>
        <w:t xml:space="preserve">, dans son ouvrage </w:t>
      </w:r>
      <w:r w:rsidR="002543D0" w:rsidRPr="002543D0">
        <w:rPr>
          <w:rFonts w:ascii="Times New Roman" w:hAnsi="Times New Roman" w:cs="Times New Roman"/>
          <w:i/>
          <w:lang w:val="fr-FR"/>
        </w:rPr>
        <w:t>La raison populiste</w:t>
      </w:r>
      <w:r w:rsidR="002543D0">
        <w:rPr>
          <w:rFonts w:ascii="Times New Roman" w:hAnsi="Times New Roman" w:cs="Times New Roman"/>
          <w:lang w:val="fr-FR"/>
        </w:rPr>
        <w:t xml:space="preserve">, </w:t>
      </w:r>
      <w:r w:rsidRPr="006E5D97">
        <w:rPr>
          <w:rFonts w:ascii="Times New Roman" w:hAnsi="Times New Roman" w:cs="Times New Roman"/>
          <w:lang w:val="fr-FR"/>
        </w:rPr>
        <w:t xml:space="preserve"> ne veut retenir de ce phénomène que  quatre éléments ou aspects « politico-idéologiques »</w:t>
      </w:r>
      <w:r w:rsidR="002543D0">
        <w:rPr>
          <w:rStyle w:val="Appelnotedebasdep"/>
          <w:rFonts w:ascii="Times New Roman" w:hAnsi="Times New Roman" w:cs="Times New Roman"/>
          <w:lang w:val="fr-FR"/>
        </w:rPr>
        <w:footnoteReference w:id="10"/>
      </w:r>
      <w:r w:rsidRPr="002543D0">
        <w:rPr>
          <w:rFonts w:ascii="Times New Roman" w:hAnsi="Times New Roman" w:cs="Times New Roman"/>
          <w:lang w:val="fr-FR"/>
        </w:rPr>
        <w:t>.</w:t>
      </w:r>
      <w:r w:rsidRPr="006E5D97">
        <w:rPr>
          <w:rFonts w:ascii="Times New Roman" w:hAnsi="Times New Roman" w:cs="Times New Roman"/>
          <w:lang w:val="fr-FR"/>
        </w:rPr>
        <w:t xml:space="preserve"> En premier lieu, l’hétérogénéité des forces qui soutenaient le général Boulanger et leur situation de marginalité par rapport au système en place. En deuxième lieu, la concentration du soutien à Boulanger dans les centres urbains où ce mouvement traversait la plupart des couches sociales sans se réduire à l’élément prolétarien. En troisième lieu, l’idée d’une intervention extraparlementaire était aussi intéressante pour la gauche radicale que pour la droite</w:t>
      </w:r>
      <w:r>
        <w:rPr>
          <w:rStyle w:val="Appelnotedebasdep"/>
          <w:rFonts w:ascii="Times New Roman" w:hAnsi="Times New Roman" w:cs="Times New Roman"/>
        </w:rPr>
        <w:footnoteReference w:id="11"/>
      </w:r>
      <w:r w:rsidRPr="006E5D97">
        <w:rPr>
          <w:rFonts w:ascii="Times New Roman" w:hAnsi="Times New Roman" w:cs="Times New Roman"/>
          <w:lang w:val="fr-FR"/>
        </w:rPr>
        <w:t>. Enfin, en quatrième lieu, ce qui faisait l’unité de ces forces hétérogènes était un même dévouement à Boulanger et le charisme de ce personnage. Pour Laclau, ces quatre éléments reproduisent point par point les dimensions qui définiss</w:t>
      </w:r>
      <w:r w:rsidR="0098496A">
        <w:rPr>
          <w:rFonts w:ascii="Times New Roman" w:hAnsi="Times New Roman" w:cs="Times New Roman"/>
          <w:lang w:val="fr-FR"/>
        </w:rPr>
        <w:t>ent à ses yeux le populisme :</w:t>
      </w:r>
      <w:r w:rsidRPr="006E5D97">
        <w:rPr>
          <w:rFonts w:ascii="Times New Roman" w:hAnsi="Times New Roman" w:cs="Times New Roman"/>
          <w:lang w:val="fr-FR"/>
        </w:rPr>
        <w:t xml:space="preserve"> le regroupement de forces hétérogènes et de demandes qui ne peuvent être intégrées dans le système institutionne</w:t>
      </w:r>
      <w:r w:rsidR="0098496A">
        <w:rPr>
          <w:rFonts w:ascii="Times New Roman" w:hAnsi="Times New Roman" w:cs="Times New Roman"/>
          <w:lang w:val="fr-FR"/>
        </w:rPr>
        <w:t>l,</w:t>
      </w:r>
      <w:r w:rsidR="007D466B">
        <w:rPr>
          <w:rFonts w:ascii="Times New Roman" w:hAnsi="Times New Roman" w:cs="Times New Roman"/>
          <w:lang w:val="fr-FR"/>
        </w:rPr>
        <w:t xml:space="preserve"> le lien d’équivalence</w:t>
      </w:r>
      <w:r w:rsidRPr="006E5D97">
        <w:rPr>
          <w:rFonts w:ascii="Times New Roman" w:hAnsi="Times New Roman" w:cs="Times New Roman"/>
          <w:lang w:val="fr-FR"/>
        </w:rPr>
        <w:t xml:space="preserve"> entre toutes ces demand</w:t>
      </w:r>
      <w:r w:rsidR="007D466B">
        <w:rPr>
          <w:rFonts w:ascii="Times New Roman" w:hAnsi="Times New Roman" w:cs="Times New Roman"/>
          <w:lang w:val="fr-FR"/>
        </w:rPr>
        <w:t>es qui</w:t>
      </w:r>
      <w:r w:rsidRPr="006E5D97">
        <w:rPr>
          <w:rFonts w:ascii="Times New Roman" w:hAnsi="Times New Roman" w:cs="Times New Roman"/>
          <w:lang w:val="fr-FR"/>
        </w:rPr>
        <w:t xml:space="preserve"> ont </w:t>
      </w:r>
      <w:r w:rsidR="007D466B">
        <w:rPr>
          <w:rFonts w:ascii="Times New Roman" w:hAnsi="Times New Roman" w:cs="Times New Roman"/>
          <w:lang w:val="fr-FR"/>
        </w:rPr>
        <w:t>toutes le même ennemi (</w:t>
      </w:r>
      <w:r w:rsidRPr="006E5D97">
        <w:rPr>
          <w:rFonts w:ascii="Times New Roman" w:hAnsi="Times New Roman" w:cs="Times New Roman"/>
          <w:lang w:val="fr-FR"/>
        </w:rPr>
        <w:t xml:space="preserve">la corruption du </w:t>
      </w:r>
      <w:r w:rsidR="007D466B">
        <w:rPr>
          <w:rFonts w:ascii="Times New Roman" w:hAnsi="Times New Roman" w:cs="Times New Roman"/>
          <w:lang w:val="fr-FR"/>
        </w:rPr>
        <w:t>système parlementaire), la figure d’une individuali</w:t>
      </w:r>
      <w:r w:rsidR="008A1EEF">
        <w:rPr>
          <w:rFonts w:ascii="Times New Roman" w:hAnsi="Times New Roman" w:cs="Times New Roman"/>
          <w:lang w:val="fr-FR"/>
        </w:rPr>
        <w:t>té</w:t>
      </w:r>
      <w:r w:rsidRPr="006E5D97">
        <w:rPr>
          <w:rFonts w:ascii="Times New Roman" w:hAnsi="Times New Roman" w:cs="Times New Roman"/>
          <w:lang w:val="fr-FR"/>
        </w:rPr>
        <w:t xml:space="preserve"> qui fonctionne comme un </w:t>
      </w:r>
      <w:r w:rsidR="00CF1234">
        <w:rPr>
          <w:rFonts w:ascii="Times New Roman" w:hAnsi="Times New Roman" w:cs="Times New Roman"/>
          <w:lang w:val="fr-FR"/>
        </w:rPr>
        <w:t>« </w:t>
      </w:r>
      <w:r w:rsidRPr="006E5D97">
        <w:rPr>
          <w:rFonts w:ascii="Times New Roman" w:hAnsi="Times New Roman" w:cs="Times New Roman"/>
          <w:lang w:val="fr-FR"/>
        </w:rPr>
        <w:t>signifiant vide</w:t>
      </w:r>
      <w:r w:rsidR="00CF1234">
        <w:rPr>
          <w:rFonts w:ascii="Times New Roman" w:hAnsi="Times New Roman" w:cs="Times New Roman"/>
          <w:lang w:val="fr-FR"/>
        </w:rPr>
        <w:t> »</w:t>
      </w:r>
      <w:r w:rsidR="007D466B">
        <w:rPr>
          <w:rFonts w:ascii="Times New Roman" w:hAnsi="Times New Roman" w:cs="Times New Roman"/>
          <w:lang w:val="fr-FR"/>
        </w:rPr>
        <w:t xml:space="preserve"> pour autant qu’elle est réduite à son nom et que ce nom fait</w:t>
      </w:r>
      <w:r w:rsidRPr="006E5D97">
        <w:rPr>
          <w:rFonts w:ascii="Times New Roman" w:hAnsi="Times New Roman" w:cs="Times New Roman"/>
          <w:lang w:val="fr-FR"/>
        </w:rPr>
        <w:t xml:space="preserve"> l’objet d’u</w:t>
      </w:r>
      <w:r w:rsidR="007D466B">
        <w:rPr>
          <w:rFonts w:ascii="Times New Roman" w:hAnsi="Times New Roman" w:cs="Times New Roman"/>
          <w:lang w:val="fr-FR"/>
        </w:rPr>
        <w:t>n fort investissement affectif</w:t>
      </w:r>
      <w:r w:rsidRPr="006E5D97">
        <w:rPr>
          <w:rFonts w:ascii="Times New Roman" w:hAnsi="Times New Roman" w:cs="Times New Roman"/>
          <w:lang w:val="fr-FR"/>
        </w:rPr>
        <w:t xml:space="preserve">. </w:t>
      </w:r>
    </w:p>
    <w:p w:rsidR="006E5D97" w:rsidRDefault="006E5D97" w:rsidP="006E5D97">
      <w:pPr>
        <w:spacing w:line="360" w:lineRule="auto"/>
        <w:jc w:val="both"/>
        <w:rPr>
          <w:rFonts w:ascii="Times New Roman" w:hAnsi="Times New Roman" w:cs="Times New Roman"/>
          <w:lang w:val="fr-FR"/>
        </w:rPr>
      </w:pPr>
      <w:r w:rsidRPr="006E5D97">
        <w:rPr>
          <w:rFonts w:ascii="Times New Roman" w:hAnsi="Times New Roman" w:cs="Times New Roman"/>
          <w:lang w:val="fr-FR"/>
        </w:rPr>
        <w:t xml:space="preserve">L’insistance de Laclau sur </w:t>
      </w:r>
      <w:r w:rsidR="008A1EEF">
        <w:rPr>
          <w:rFonts w:ascii="Times New Roman" w:hAnsi="Times New Roman" w:cs="Times New Roman"/>
          <w:lang w:val="fr-FR"/>
        </w:rPr>
        <w:t xml:space="preserve">tous ces traits : </w:t>
      </w:r>
      <w:r w:rsidRPr="006E5D97">
        <w:rPr>
          <w:rFonts w:ascii="Times New Roman" w:hAnsi="Times New Roman" w:cs="Times New Roman"/>
          <w:lang w:val="fr-FR"/>
        </w:rPr>
        <w:t xml:space="preserve">l’équivalence par opposition, le signifiant vide, la réduction du leader à son nom, n’a d’autre fonction que de refuser de prendre en compte le contenu positif de l’idéologie boulangiste et l’attitude politique pratique que ce contenu détermine. De la même manière, son analyse de la percée électorale du Front national fait l’impasse sur les positions politiques pratiques de ce parti pour s’attacher avant tout à ce qu’il appelle « la nécessité ontologique d’exprimer la division sociale » : dès lors que le PC ne fut plus capable d’exprimer cette division, la </w:t>
      </w:r>
      <w:r w:rsidR="00CF1234">
        <w:rPr>
          <w:rFonts w:ascii="Times New Roman" w:hAnsi="Times New Roman" w:cs="Times New Roman"/>
          <w:lang w:val="fr-FR"/>
        </w:rPr>
        <w:t>« </w:t>
      </w:r>
      <w:r w:rsidRPr="006E5D97">
        <w:rPr>
          <w:rFonts w:ascii="Times New Roman" w:hAnsi="Times New Roman" w:cs="Times New Roman"/>
          <w:lang w:val="fr-FR"/>
        </w:rPr>
        <w:t>fonction ontologique</w:t>
      </w:r>
      <w:r w:rsidR="00CF1234">
        <w:rPr>
          <w:rFonts w:ascii="Times New Roman" w:hAnsi="Times New Roman" w:cs="Times New Roman"/>
          <w:lang w:val="fr-FR"/>
        </w:rPr>
        <w:t> » (</w:t>
      </w:r>
      <w:r w:rsidR="00CF1234" w:rsidRPr="002A57DB">
        <w:rPr>
          <w:rFonts w:ascii="Times New Roman" w:hAnsi="Times New Roman" w:cs="Times New Roman"/>
          <w:i/>
          <w:lang w:val="fr-FR"/>
        </w:rPr>
        <w:t>sic</w:t>
      </w:r>
      <w:r w:rsidR="00CF1234">
        <w:rPr>
          <w:rFonts w:ascii="Times New Roman" w:hAnsi="Times New Roman" w:cs="Times New Roman"/>
          <w:lang w:val="fr-FR"/>
        </w:rPr>
        <w:t>)</w:t>
      </w:r>
      <w:r w:rsidRPr="006E5D97">
        <w:rPr>
          <w:rFonts w:ascii="Times New Roman" w:hAnsi="Times New Roman" w:cs="Times New Roman"/>
          <w:lang w:val="fr-FR"/>
        </w:rPr>
        <w:t xml:space="preserve"> fut assurée par le « populisme de droite » du FN</w:t>
      </w:r>
      <w:r>
        <w:rPr>
          <w:rStyle w:val="Appelnotedebasdep"/>
          <w:rFonts w:ascii="Times New Roman" w:hAnsi="Times New Roman" w:cs="Times New Roman"/>
        </w:rPr>
        <w:footnoteReference w:id="12"/>
      </w:r>
      <w:r w:rsidRPr="006E5D97">
        <w:rPr>
          <w:rFonts w:ascii="Times New Roman" w:hAnsi="Times New Roman" w:cs="Times New Roman"/>
          <w:lang w:val="fr-FR"/>
        </w:rPr>
        <w:t xml:space="preserve">. Par cette primauté accordée à la </w:t>
      </w:r>
      <w:r w:rsidR="00CF1234">
        <w:rPr>
          <w:rFonts w:ascii="Times New Roman" w:hAnsi="Times New Roman" w:cs="Times New Roman"/>
          <w:lang w:val="fr-FR"/>
        </w:rPr>
        <w:t>« </w:t>
      </w:r>
      <w:r w:rsidRPr="006E5D97">
        <w:rPr>
          <w:rFonts w:ascii="Times New Roman" w:hAnsi="Times New Roman" w:cs="Times New Roman"/>
          <w:lang w:val="fr-FR"/>
        </w:rPr>
        <w:t>fonction ontologique</w:t>
      </w:r>
      <w:r w:rsidR="00CF1234">
        <w:rPr>
          <w:rFonts w:ascii="Times New Roman" w:hAnsi="Times New Roman" w:cs="Times New Roman"/>
          <w:lang w:val="fr-FR"/>
        </w:rPr>
        <w:t> »</w:t>
      </w:r>
      <w:r w:rsidRPr="006E5D97">
        <w:rPr>
          <w:rFonts w:ascii="Times New Roman" w:hAnsi="Times New Roman" w:cs="Times New Roman"/>
          <w:lang w:val="fr-FR"/>
        </w:rPr>
        <w:t xml:space="preserve"> on passe soigneusement sous silence le contenu de toute une culture politique (</w:t>
      </w:r>
      <w:r w:rsidR="00E95CF8">
        <w:rPr>
          <w:rFonts w:ascii="Times New Roman" w:hAnsi="Times New Roman" w:cs="Times New Roman"/>
          <w:lang w:val="fr-FR"/>
        </w:rPr>
        <w:t>celle</w:t>
      </w:r>
      <w:r w:rsidR="00CF1234">
        <w:rPr>
          <w:rFonts w:ascii="Times New Roman" w:hAnsi="Times New Roman" w:cs="Times New Roman"/>
          <w:lang w:val="fr-FR"/>
        </w:rPr>
        <w:t xml:space="preserve"> de la défense de l’« indépendance nationale » et</w:t>
      </w:r>
      <w:r w:rsidR="00E95CF8">
        <w:rPr>
          <w:rFonts w:ascii="Times New Roman" w:hAnsi="Times New Roman" w:cs="Times New Roman"/>
          <w:lang w:val="fr-FR"/>
        </w:rPr>
        <w:t xml:space="preserve"> du « Produisons français »</w:t>
      </w:r>
      <w:r w:rsidRPr="006E5D97">
        <w:rPr>
          <w:rFonts w:ascii="Times New Roman" w:hAnsi="Times New Roman" w:cs="Times New Roman"/>
          <w:lang w:val="fr-FR"/>
        </w:rPr>
        <w:t>) qui a grandement facilité ce glissement d’une partie de l’électorat du PC au FN et on se donne la possibilité de ménager un « </w:t>
      </w:r>
      <w:r w:rsidRPr="006E5D97">
        <w:rPr>
          <w:rFonts w:ascii="Times New Roman" w:hAnsi="Times New Roman" w:cs="Times New Roman"/>
          <w:i/>
          <w:lang w:val="fr-FR"/>
        </w:rPr>
        <w:t>no man’s land</w:t>
      </w:r>
      <w:r w:rsidRPr="006E5D97">
        <w:rPr>
          <w:rFonts w:ascii="Times New Roman" w:hAnsi="Times New Roman" w:cs="Times New Roman"/>
          <w:lang w:val="fr-FR"/>
        </w:rPr>
        <w:t xml:space="preserve"> nébuleux »</w:t>
      </w:r>
      <w:r>
        <w:rPr>
          <w:rStyle w:val="Appelnotedebasdep"/>
          <w:rFonts w:ascii="Times New Roman" w:hAnsi="Times New Roman" w:cs="Times New Roman"/>
        </w:rPr>
        <w:footnoteReference w:id="13"/>
      </w:r>
      <w:r w:rsidRPr="006E5D97">
        <w:rPr>
          <w:rFonts w:ascii="Times New Roman" w:hAnsi="Times New Roman" w:cs="Times New Roman"/>
          <w:lang w:val="fr-FR"/>
        </w:rPr>
        <w:t xml:space="preserve"> entre populisme de droite et populisme de gauche. C’est cette primauté d’une fonction susceptible d’être remplie par des signifiants politiquement opposés qui avait permis à un Pablo Iglesias d’affirmer en 2014 que Podemos occupait le même espace politique que Syriza en Grèce, Beppe Grillo en Italie ou le Front national en France</w:t>
      </w:r>
      <w:r w:rsidR="00CF1234">
        <w:rPr>
          <w:rStyle w:val="Appelnotedebasdep"/>
          <w:rFonts w:ascii="Times New Roman" w:hAnsi="Times New Roman" w:cs="Times New Roman"/>
          <w:lang w:val="fr-FR"/>
        </w:rPr>
        <w:footnoteReference w:id="14"/>
      </w:r>
      <w:r w:rsidRPr="006E5D97">
        <w:rPr>
          <w:rFonts w:ascii="Times New Roman" w:hAnsi="Times New Roman" w:cs="Times New Roman"/>
          <w:lang w:val="fr-FR"/>
        </w:rPr>
        <w:t xml:space="preserve">. La notion de « populisme » sert alors à justifier une neutralisation des oppositions politiques au profit d’une fonction et d’un espace d’autant plus invariants qu’ils sont vides de contenu. Mais elle n’explique rien de ce que les phénomènes ont de spécifique. L’on est ainsi confronté à cette alternative : ou bien l’on tient à conserver la notion de populisme et l’on renonce alors à expliquer la différence entre « populisme de gauche » et « populisme de droite » en raison de la vacuité de cette notion ; ou bien l’on cherche vraiment à expliquer cette différence mais il faut alors de toute nécessité introduire des éléments qui ne doivent plus rien à la notion de </w:t>
      </w:r>
      <w:r w:rsidR="009B1CF3">
        <w:rPr>
          <w:rFonts w:ascii="Times New Roman" w:hAnsi="Times New Roman" w:cs="Times New Roman"/>
          <w:lang w:val="fr-FR"/>
        </w:rPr>
        <w:t>« </w:t>
      </w:r>
      <w:r w:rsidRPr="006E5D97">
        <w:rPr>
          <w:rFonts w:ascii="Times New Roman" w:hAnsi="Times New Roman" w:cs="Times New Roman"/>
          <w:lang w:val="fr-FR"/>
        </w:rPr>
        <w:t>populisme</w:t>
      </w:r>
      <w:r w:rsidR="009B1CF3">
        <w:rPr>
          <w:rFonts w:ascii="Times New Roman" w:hAnsi="Times New Roman" w:cs="Times New Roman"/>
          <w:lang w:val="fr-FR"/>
        </w:rPr>
        <w:t> »</w:t>
      </w:r>
      <w:r w:rsidRPr="006E5D97">
        <w:rPr>
          <w:rFonts w:ascii="Times New Roman" w:hAnsi="Times New Roman" w:cs="Times New Roman"/>
          <w:lang w:val="fr-FR"/>
        </w:rPr>
        <w:t>, ce qui revient à abandonner tout recours autre que purement verbal à cette notion.</w:t>
      </w:r>
    </w:p>
    <w:p w:rsidR="00D27EE9" w:rsidRPr="00D27EE9" w:rsidRDefault="00C645E5" w:rsidP="00D27EE9">
      <w:pPr>
        <w:spacing w:line="360" w:lineRule="auto"/>
        <w:jc w:val="both"/>
        <w:rPr>
          <w:rFonts w:ascii="Times New Roman" w:hAnsi="Times New Roman" w:cs="Times New Roman"/>
          <w:lang w:val="fr-FR"/>
        </w:rPr>
      </w:pPr>
      <w:r>
        <w:rPr>
          <w:rFonts w:ascii="Times New Roman" w:hAnsi="Times New Roman" w:cs="Times New Roman"/>
          <w:lang w:val="fr-FR"/>
        </w:rPr>
        <w:t xml:space="preserve">La seconde question </w:t>
      </w:r>
      <w:r w:rsidR="00E80D54">
        <w:rPr>
          <w:rFonts w:ascii="Times New Roman" w:hAnsi="Times New Roman" w:cs="Times New Roman"/>
          <w:lang w:val="fr-FR"/>
        </w:rPr>
        <w:t xml:space="preserve">que soulève la référence insistante au « populisme » </w:t>
      </w:r>
      <w:r>
        <w:rPr>
          <w:rFonts w:ascii="Times New Roman" w:hAnsi="Times New Roman" w:cs="Times New Roman"/>
          <w:lang w:val="fr-FR"/>
        </w:rPr>
        <w:t>est celle de la valorisation politique de cette notion</w:t>
      </w:r>
      <w:r w:rsidR="009B1CF3">
        <w:rPr>
          <w:rFonts w:ascii="Times New Roman" w:hAnsi="Times New Roman" w:cs="Times New Roman"/>
          <w:lang w:val="fr-FR"/>
        </w:rPr>
        <w:t xml:space="preserve"> au titre d’une contre-stratégie</w:t>
      </w:r>
      <w:r>
        <w:rPr>
          <w:rFonts w:ascii="Times New Roman" w:hAnsi="Times New Roman" w:cs="Times New Roman"/>
          <w:lang w:val="fr-FR"/>
        </w:rPr>
        <w:t xml:space="preserve">. S’appuyant sur </w:t>
      </w:r>
      <w:r w:rsidR="00F7144D">
        <w:rPr>
          <w:rFonts w:ascii="Times New Roman" w:hAnsi="Times New Roman" w:cs="Times New Roman"/>
          <w:lang w:val="fr-FR"/>
        </w:rPr>
        <w:t xml:space="preserve">la </w:t>
      </w:r>
      <w:r w:rsidR="00F7144D" w:rsidRPr="00F7144D">
        <w:rPr>
          <w:rFonts w:ascii="Times New Roman" w:hAnsi="Times New Roman" w:cs="Times New Roman"/>
          <w:i/>
          <w:lang w:val="fr-FR"/>
        </w:rPr>
        <w:t>Psychologie des masses et analyse du moi</w:t>
      </w:r>
      <w:r w:rsidR="00F7144D">
        <w:rPr>
          <w:rFonts w:ascii="Times New Roman" w:hAnsi="Times New Roman" w:cs="Times New Roman"/>
          <w:lang w:val="fr-FR"/>
        </w:rPr>
        <w:t xml:space="preserve"> de </w:t>
      </w:r>
      <w:r>
        <w:rPr>
          <w:rFonts w:ascii="Times New Roman" w:hAnsi="Times New Roman" w:cs="Times New Roman"/>
          <w:lang w:val="fr-FR"/>
        </w:rPr>
        <w:t>Freud</w:t>
      </w:r>
      <w:r w:rsidR="00F7144D">
        <w:rPr>
          <w:rFonts w:ascii="Times New Roman" w:hAnsi="Times New Roman" w:cs="Times New Roman"/>
          <w:lang w:val="fr-FR"/>
        </w:rPr>
        <w:t xml:space="preserve"> (1921)</w:t>
      </w:r>
      <w:r>
        <w:rPr>
          <w:rFonts w:ascii="Times New Roman" w:hAnsi="Times New Roman" w:cs="Times New Roman"/>
          <w:lang w:val="fr-FR"/>
        </w:rPr>
        <w:t xml:space="preserve">, </w:t>
      </w:r>
      <w:r w:rsidR="00437DE8">
        <w:rPr>
          <w:rFonts w:ascii="Times New Roman" w:hAnsi="Times New Roman" w:cs="Times New Roman"/>
          <w:lang w:val="fr-FR"/>
        </w:rPr>
        <w:t xml:space="preserve">Laclau </w:t>
      </w:r>
      <w:r w:rsidR="00306111">
        <w:rPr>
          <w:rFonts w:ascii="Times New Roman" w:hAnsi="Times New Roman" w:cs="Times New Roman"/>
          <w:lang w:val="fr-FR"/>
        </w:rPr>
        <w:t>considère que la constitution d’un peuple</w:t>
      </w:r>
      <w:r w:rsidR="00437DE8">
        <w:rPr>
          <w:rFonts w:ascii="Times New Roman" w:hAnsi="Times New Roman" w:cs="Times New Roman"/>
          <w:lang w:val="fr-FR"/>
        </w:rPr>
        <w:t xml:space="preserve"> </w:t>
      </w:r>
      <w:r w:rsidR="00306111">
        <w:rPr>
          <w:rFonts w:ascii="Times New Roman" w:hAnsi="Times New Roman" w:cs="Times New Roman"/>
          <w:lang w:val="fr-FR"/>
        </w:rPr>
        <w:t>n’est possible qu’au prix d’une identification de tous les individus à un même leader.</w:t>
      </w:r>
      <w:r w:rsidR="00437DE8">
        <w:rPr>
          <w:rFonts w:ascii="Times New Roman" w:hAnsi="Times New Roman" w:cs="Times New Roman"/>
          <w:lang w:val="fr-FR"/>
        </w:rPr>
        <w:t xml:space="preserve"> </w:t>
      </w:r>
      <w:r w:rsidR="00306111">
        <w:rPr>
          <w:rFonts w:ascii="Times New Roman" w:hAnsi="Times New Roman" w:cs="Times New Roman"/>
          <w:lang w:val="fr-FR"/>
        </w:rPr>
        <w:t xml:space="preserve">Mais </w:t>
      </w:r>
      <w:r w:rsidR="00D27EE9" w:rsidRPr="00D27EE9">
        <w:rPr>
          <w:rFonts w:ascii="Times New Roman" w:hAnsi="Times New Roman" w:cs="Times New Roman"/>
          <w:lang w:val="fr-FR"/>
        </w:rPr>
        <w:t>Lac</w:t>
      </w:r>
      <w:r>
        <w:rPr>
          <w:rFonts w:ascii="Times New Roman" w:hAnsi="Times New Roman" w:cs="Times New Roman"/>
          <w:lang w:val="fr-FR"/>
        </w:rPr>
        <w:t xml:space="preserve">lau </w:t>
      </w:r>
      <w:r w:rsidR="00ED5CC1">
        <w:rPr>
          <w:rFonts w:ascii="Times New Roman" w:hAnsi="Times New Roman" w:cs="Times New Roman"/>
          <w:lang w:val="fr-FR"/>
        </w:rPr>
        <w:t>va jusqu’à rapprocher explicitement</w:t>
      </w:r>
      <w:r>
        <w:rPr>
          <w:rFonts w:ascii="Times New Roman" w:hAnsi="Times New Roman" w:cs="Times New Roman"/>
          <w:lang w:val="fr-FR"/>
        </w:rPr>
        <w:t xml:space="preserve"> </w:t>
      </w:r>
      <w:r w:rsidR="00D27EE9" w:rsidRPr="00D27EE9">
        <w:rPr>
          <w:rFonts w:ascii="Times New Roman" w:hAnsi="Times New Roman" w:cs="Times New Roman"/>
          <w:lang w:val="fr-FR"/>
        </w:rPr>
        <w:t>la relation des membres du « peuple » à leur leader</w:t>
      </w:r>
      <w:r>
        <w:rPr>
          <w:rFonts w:ascii="Times New Roman" w:hAnsi="Times New Roman" w:cs="Times New Roman"/>
          <w:lang w:val="fr-FR"/>
        </w:rPr>
        <w:t xml:space="preserve"> de la relation des membres de l’Eglise au Christ</w:t>
      </w:r>
      <w:r w:rsidR="00563D61">
        <w:rPr>
          <w:rFonts w:ascii="Times New Roman" w:hAnsi="Times New Roman" w:cs="Times New Roman"/>
          <w:lang w:val="fr-FR"/>
        </w:rPr>
        <w:t xml:space="preserve"> : </w:t>
      </w:r>
      <w:r w:rsidR="00660610">
        <w:rPr>
          <w:rFonts w:ascii="Times New Roman" w:hAnsi="Times New Roman" w:cs="Times New Roman"/>
          <w:lang w:val="fr-FR"/>
        </w:rPr>
        <w:t>chaque chrétien doit aimer le Christ en tant qu’idéal de la masse et s’identifier à lui en aimant les autres membres de l’Eglise comme il est supposé les avoir aimés. C</w:t>
      </w:r>
      <w:r w:rsidR="007075FE">
        <w:rPr>
          <w:rFonts w:ascii="Times New Roman" w:hAnsi="Times New Roman" w:cs="Times New Roman"/>
          <w:lang w:val="fr-FR"/>
        </w:rPr>
        <w:t>ontrairement à ce que soutient Ernesto Laclau</w:t>
      </w:r>
      <w:r w:rsidR="007075FE">
        <w:rPr>
          <w:rStyle w:val="Appelnotedebasdep"/>
          <w:rFonts w:ascii="Times New Roman" w:hAnsi="Times New Roman" w:cs="Times New Roman"/>
          <w:lang w:val="fr-FR"/>
        </w:rPr>
        <w:footnoteReference w:id="15"/>
      </w:r>
      <w:r w:rsidR="007075FE">
        <w:rPr>
          <w:rFonts w:ascii="Times New Roman" w:hAnsi="Times New Roman" w:cs="Times New Roman"/>
          <w:lang w:val="fr-FR"/>
        </w:rPr>
        <w:t>, c</w:t>
      </w:r>
      <w:r w:rsidR="00660610">
        <w:rPr>
          <w:rFonts w:ascii="Times New Roman" w:hAnsi="Times New Roman" w:cs="Times New Roman"/>
          <w:lang w:val="fr-FR"/>
        </w:rPr>
        <w:t>ette</w:t>
      </w:r>
      <w:r w:rsidR="00D27EE9" w:rsidRPr="00D27EE9">
        <w:rPr>
          <w:rFonts w:ascii="Times New Roman" w:hAnsi="Times New Roman" w:cs="Times New Roman"/>
          <w:lang w:val="fr-FR"/>
        </w:rPr>
        <w:t xml:space="preserve"> double relation des membres du peuple à leur leader ne rend pas ce leader « plus démo</w:t>
      </w:r>
      <w:r w:rsidR="00660610">
        <w:rPr>
          <w:rFonts w:ascii="Times New Roman" w:hAnsi="Times New Roman" w:cs="Times New Roman"/>
          <w:lang w:val="fr-FR"/>
        </w:rPr>
        <w:t>cratique » qu’un leader auquel on ne s’</w:t>
      </w:r>
      <w:r w:rsidR="007075FE">
        <w:rPr>
          <w:rFonts w:ascii="Times New Roman" w:hAnsi="Times New Roman" w:cs="Times New Roman"/>
          <w:lang w:val="fr-FR"/>
        </w:rPr>
        <w:t>identifierait</w:t>
      </w:r>
      <w:r w:rsidR="00660610">
        <w:rPr>
          <w:rFonts w:ascii="Times New Roman" w:hAnsi="Times New Roman" w:cs="Times New Roman"/>
          <w:lang w:val="fr-FR"/>
        </w:rPr>
        <w:t xml:space="preserve"> pas,</w:t>
      </w:r>
      <w:r w:rsidR="00D27EE9" w:rsidRPr="00D27EE9">
        <w:rPr>
          <w:rFonts w:ascii="Times New Roman" w:hAnsi="Times New Roman" w:cs="Times New Roman"/>
          <w:lang w:val="fr-FR"/>
        </w:rPr>
        <w:t xml:space="preserve"> elle rend au contraire cette relation terriblement asservissante et tyrannique. En une unique figure humaine on aurait en effet un « substitut du père » auquel on doit s’identifier en aimant tous les frères du même amour que lui </w:t>
      </w:r>
      <w:r w:rsidR="00D27EE9" w:rsidRPr="00D27EE9">
        <w:rPr>
          <w:rFonts w:ascii="Times New Roman" w:hAnsi="Times New Roman" w:cs="Times New Roman"/>
          <w:i/>
          <w:lang w:val="fr-FR"/>
        </w:rPr>
        <w:t>et</w:t>
      </w:r>
      <w:r w:rsidR="00D27EE9" w:rsidRPr="00D27EE9">
        <w:rPr>
          <w:rFonts w:ascii="Times New Roman" w:hAnsi="Times New Roman" w:cs="Times New Roman"/>
          <w:lang w:val="fr-FR"/>
        </w:rPr>
        <w:t xml:space="preserve"> en même temps un « frère » auquel on s’identifie comme à tous les autres en raison des traits communs qu’il présente avec tous les autres. Comment peut-on exiger du même individu qu’il aime le chef suprême comme figure de l’idéal et qu’il s’identifie directement à lui ? Cette double exigence n’est-elle pas parfaitement contradictoire dans les termes ? L’amour voué au chef implique qu’on le regarde comme très </w:t>
      </w:r>
      <w:r w:rsidR="00D27EE9" w:rsidRPr="00D27EE9">
        <w:rPr>
          <w:rFonts w:ascii="Times New Roman" w:hAnsi="Times New Roman" w:cs="Times New Roman"/>
          <w:i/>
          <w:lang w:val="fr-FR"/>
        </w:rPr>
        <w:t>supérieur</w:t>
      </w:r>
      <w:r w:rsidR="00D27EE9" w:rsidRPr="00D27EE9">
        <w:rPr>
          <w:rFonts w:ascii="Times New Roman" w:hAnsi="Times New Roman" w:cs="Times New Roman"/>
          <w:lang w:val="fr-FR"/>
        </w:rPr>
        <w:t xml:space="preserve"> à nous et l’identification directe à ce même chef implique au contraire qu’on le considère comme notre </w:t>
      </w:r>
      <w:r w:rsidR="00D27EE9" w:rsidRPr="00D27EE9">
        <w:rPr>
          <w:rFonts w:ascii="Times New Roman" w:hAnsi="Times New Roman" w:cs="Times New Roman"/>
          <w:i/>
          <w:lang w:val="fr-FR"/>
        </w:rPr>
        <w:t>égal</w:t>
      </w:r>
      <w:r w:rsidR="00D27EE9" w:rsidRPr="00D27EE9">
        <w:rPr>
          <w:rFonts w:ascii="Times New Roman" w:hAnsi="Times New Roman" w:cs="Times New Roman"/>
          <w:lang w:val="fr-FR"/>
        </w:rPr>
        <w:t xml:space="preserve">. On est là plus près des aspects les plus problématiques du chavisme (culte christique du leader et relation de type plébiscitaire entre le chef et les masses) que de la véritable démocratie comme exercice organisé du contrôle du peuple sur ses propres dirigeants. </w:t>
      </w:r>
    </w:p>
    <w:p w:rsidR="002061DB" w:rsidRPr="008A1EEF" w:rsidRDefault="002061DB" w:rsidP="009F1473">
      <w:pPr>
        <w:spacing w:line="360" w:lineRule="auto"/>
        <w:jc w:val="both"/>
        <w:rPr>
          <w:rFonts w:ascii="Times New Roman" w:hAnsi="Times New Roman" w:cs="Times New Roman"/>
          <w:lang w:val="fr-FR"/>
        </w:rPr>
      </w:pPr>
      <w:r w:rsidRPr="002061DB">
        <w:rPr>
          <w:rFonts w:ascii="Times New Roman" w:hAnsi="Times New Roman" w:cs="Times New Roman"/>
          <w:lang w:val="fr-FR"/>
        </w:rPr>
        <w:t xml:space="preserve">Cependant, ce qui est en jeu chez Laclau, c’est fondamentalement, non la psychologie de la masse, mais la formation de l’identité populaire comme identité politique. </w:t>
      </w:r>
      <w:r w:rsidR="00F61EC0">
        <w:rPr>
          <w:rFonts w:ascii="Times New Roman" w:hAnsi="Times New Roman" w:cs="Times New Roman"/>
          <w:lang w:val="fr-FR"/>
        </w:rPr>
        <w:t xml:space="preserve">On l’a vu, </w:t>
      </w:r>
      <w:r w:rsidRPr="002061DB">
        <w:rPr>
          <w:rFonts w:ascii="Times New Roman" w:hAnsi="Times New Roman" w:cs="Times New Roman"/>
          <w:lang w:val="fr-FR"/>
        </w:rPr>
        <w:t xml:space="preserve"> </w:t>
      </w:r>
      <w:r w:rsidR="00507ACE">
        <w:rPr>
          <w:rFonts w:ascii="Times New Roman" w:hAnsi="Times New Roman" w:cs="Times New Roman"/>
          <w:lang w:val="fr-FR"/>
        </w:rPr>
        <w:t xml:space="preserve">cette </w:t>
      </w:r>
      <w:r w:rsidRPr="002061DB">
        <w:rPr>
          <w:rFonts w:ascii="Times New Roman" w:hAnsi="Times New Roman" w:cs="Times New Roman"/>
          <w:lang w:val="fr-FR"/>
        </w:rPr>
        <w:t>cons</w:t>
      </w:r>
      <w:r w:rsidR="00507ACE">
        <w:rPr>
          <w:rFonts w:ascii="Times New Roman" w:hAnsi="Times New Roman" w:cs="Times New Roman"/>
          <w:lang w:val="fr-FR"/>
        </w:rPr>
        <w:t>titution</w:t>
      </w:r>
      <w:r w:rsidRPr="002061DB">
        <w:rPr>
          <w:rFonts w:ascii="Times New Roman" w:hAnsi="Times New Roman" w:cs="Times New Roman"/>
          <w:lang w:val="fr-FR"/>
        </w:rPr>
        <w:t xml:space="preserve"> requiert à ses yeux que s’instaure une équivalence entre des demandes sociales très hétérogènes, ce qui tend à en appauvrir le contenu et à la faire fonctionner comme un « signifiant tendanciellement vide »</w:t>
      </w:r>
      <w:r w:rsidRPr="001769A3">
        <w:rPr>
          <w:rStyle w:val="Appelnotedebasdep"/>
          <w:rFonts w:ascii="Times New Roman" w:hAnsi="Times New Roman" w:cs="Times New Roman"/>
        </w:rPr>
        <w:footnoteReference w:id="16"/>
      </w:r>
      <w:r w:rsidRPr="002061DB">
        <w:rPr>
          <w:rFonts w:ascii="Times New Roman" w:hAnsi="Times New Roman" w:cs="Times New Roman"/>
          <w:lang w:val="fr-FR"/>
        </w:rPr>
        <w:t>. Très précisément, plus l’équivalence sera étendue, plus le signifiant unifiant toute la chaîne sera vide</w:t>
      </w:r>
      <w:r w:rsidRPr="001769A3">
        <w:rPr>
          <w:rStyle w:val="Appelnotedebasdep"/>
          <w:rFonts w:ascii="Times New Roman" w:hAnsi="Times New Roman" w:cs="Times New Roman"/>
        </w:rPr>
        <w:footnoteReference w:id="17"/>
      </w:r>
      <w:r w:rsidRPr="002061DB">
        <w:rPr>
          <w:rFonts w:ascii="Times New Roman" w:hAnsi="Times New Roman" w:cs="Times New Roman"/>
          <w:lang w:val="fr-FR"/>
        </w:rPr>
        <w:t xml:space="preserve">. Selon Laclau, cet élément ne peut être qu’une individualité. </w:t>
      </w:r>
      <w:r w:rsidR="00507ACE">
        <w:rPr>
          <w:rFonts w:ascii="Times New Roman" w:hAnsi="Times New Roman" w:cs="Times New Roman"/>
          <w:lang w:val="fr-FR"/>
        </w:rPr>
        <w:t xml:space="preserve">Compliquant </w:t>
      </w:r>
      <w:r w:rsidRPr="002061DB">
        <w:rPr>
          <w:rFonts w:ascii="Times New Roman" w:hAnsi="Times New Roman" w:cs="Times New Roman"/>
          <w:lang w:val="fr-FR"/>
        </w:rPr>
        <w:t>la notion classiqu</w:t>
      </w:r>
      <w:r w:rsidR="00507ACE">
        <w:rPr>
          <w:rFonts w:ascii="Times New Roman" w:hAnsi="Times New Roman" w:cs="Times New Roman"/>
          <w:lang w:val="fr-FR"/>
        </w:rPr>
        <w:t>e de représentation politique il introdui</w:t>
      </w:r>
      <w:r w:rsidRPr="002061DB">
        <w:rPr>
          <w:rFonts w:ascii="Times New Roman" w:hAnsi="Times New Roman" w:cs="Times New Roman"/>
          <w:lang w:val="fr-FR"/>
        </w:rPr>
        <w:t xml:space="preserve">t l’idée d’une double dimension inhérente à </w:t>
      </w:r>
      <w:r w:rsidRPr="002061DB">
        <w:rPr>
          <w:rFonts w:ascii="Times New Roman" w:hAnsi="Times New Roman" w:cs="Times New Roman"/>
          <w:i/>
          <w:lang w:val="fr-FR"/>
        </w:rPr>
        <w:t>toute</w:t>
      </w:r>
      <w:r w:rsidRPr="002061DB">
        <w:rPr>
          <w:rFonts w:ascii="Times New Roman" w:hAnsi="Times New Roman" w:cs="Times New Roman"/>
          <w:lang w:val="fr-FR"/>
        </w:rPr>
        <w:t xml:space="preserve"> représentation</w:t>
      </w:r>
      <w:r w:rsidRPr="001769A3">
        <w:rPr>
          <w:rStyle w:val="Appelnotedebasdep"/>
          <w:rFonts w:ascii="Times New Roman" w:hAnsi="Times New Roman" w:cs="Times New Roman"/>
        </w:rPr>
        <w:footnoteReference w:id="18"/>
      </w:r>
      <w:r w:rsidRPr="002061DB">
        <w:rPr>
          <w:rFonts w:ascii="Times New Roman" w:hAnsi="Times New Roman" w:cs="Times New Roman"/>
          <w:lang w:val="fr-FR"/>
        </w:rPr>
        <w:t>. La première dimension fait du représentant celui qui transmet la volonté des représentés tandis que la seconde fait de lui un acteur qui « ajoute » quelque chose de décisif aux intérêts des représ</w:t>
      </w:r>
      <w:r w:rsidR="00507ACE">
        <w:rPr>
          <w:rFonts w:ascii="Times New Roman" w:hAnsi="Times New Roman" w:cs="Times New Roman"/>
          <w:lang w:val="fr-FR"/>
        </w:rPr>
        <w:t>entés. Cet ajout</w:t>
      </w:r>
      <w:r w:rsidRPr="002061DB">
        <w:rPr>
          <w:rFonts w:ascii="Times New Roman" w:hAnsi="Times New Roman" w:cs="Times New Roman"/>
          <w:lang w:val="fr-FR"/>
        </w:rPr>
        <w:t xml:space="preserve"> n’est pas mineur, </w:t>
      </w:r>
      <w:r w:rsidR="00507ACE">
        <w:rPr>
          <w:rFonts w:ascii="Times New Roman" w:hAnsi="Times New Roman" w:cs="Times New Roman"/>
          <w:lang w:val="fr-FR"/>
        </w:rPr>
        <w:t>puisqu’il consiste dans</w:t>
      </w:r>
      <w:r w:rsidR="00772AEF">
        <w:rPr>
          <w:rFonts w:ascii="Times New Roman" w:hAnsi="Times New Roman" w:cs="Times New Roman"/>
          <w:lang w:val="fr-FR"/>
        </w:rPr>
        <w:t xml:space="preserve"> l’identité</w:t>
      </w:r>
      <w:r w:rsidRPr="002061DB">
        <w:rPr>
          <w:rFonts w:ascii="Times New Roman" w:hAnsi="Times New Roman" w:cs="Times New Roman"/>
          <w:lang w:val="fr-FR"/>
        </w:rPr>
        <w:t xml:space="preserve"> des représentés: « Le représenté dépend du représentant pour la constitution de son identité. »</w:t>
      </w:r>
      <w:r w:rsidRPr="001769A3">
        <w:rPr>
          <w:rStyle w:val="Appelnotedebasdep"/>
          <w:rFonts w:ascii="Times New Roman" w:hAnsi="Times New Roman" w:cs="Times New Roman"/>
        </w:rPr>
        <w:footnoteReference w:id="19"/>
      </w:r>
      <w:r w:rsidR="00772AEF">
        <w:rPr>
          <w:rFonts w:ascii="Times New Roman" w:hAnsi="Times New Roman" w:cs="Times New Roman"/>
          <w:lang w:val="fr-FR"/>
        </w:rPr>
        <w:t xml:space="preserve"> L</w:t>
      </w:r>
      <w:r w:rsidRPr="002061DB">
        <w:rPr>
          <w:rFonts w:ascii="Times New Roman" w:hAnsi="Times New Roman" w:cs="Times New Roman"/>
          <w:lang w:val="fr-FR"/>
        </w:rPr>
        <w:t xml:space="preserve">es représentés n’ont </w:t>
      </w:r>
      <w:r w:rsidR="00772AEF">
        <w:rPr>
          <w:rFonts w:ascii="Times New Roman" w:hAnsi="Times New Roman" w:cs="Times New Roman"/>
          <w:lang w:val="fr-FR"/>
        </w:rPr>
        <w:t xml:space="preserve">donc </w:t>
      </w:r>
      <w:r w:rsidRPr="002061DB">
        <w:rPr>
          <w:rFonts w:ascii="Times New Roman" w:hAnsi="Times New Roman" w:cs="Times New Roman"/>
          <w:lang w:val="fr-FR"/>
        </w:rPr>
        <w:t xml:space="preserve">pas </w:t>
      </w:r>
      <w:r w:rsidR="00772AEF">
        <w:rPr>
          <w:rFonts w:ascii="Times New Roman" w:hAnsi="Times New Roman" w:cs="Times New Roman"/>
          <w:lang w:val="fr-FR"/>
        </w:rPr>
        <w:t>d’identité antérieurement à la représentation</w:t>
      </w:r>
      <w:r w:rsidRPr="002061DB">
        <w:rPr>
          <w:rFonts w:ascii="Times New Roman" w:hAnsi="Times New Roman" w:cs="Times New Roman"/>
          <w:lang w:val="fr-FR"/>
        </w:rPr>
        <w:t xml:space="preserve"> et indépendamment d’elle. Mais cette seule dimension est loin d’épuiser la relation de représentation. Il faut prendre en compte le second mouvement qui, lui, va des représentés au représentant : le représentant ne doit pas s’autonomiser totalement vis-à-vis d’eux faute de quoi il </w:t>
      </w:r>
      <w:r w:rsidR="00772AEF">
        <w:rPr>
          <w:rFonts w:ascii="Times New Roman" w:hAnsi="Times New Roman" w:cs="Times New Roman"/>
          <w:lang w:val="fr-FR"/>
        </w:rPr>
        <w:t>ne pourrait plus représenter « une chaîne d’équivalences</w:t>
      </w:r>
      <w:r w:rsidRPr="002061DB">
        <w:rPr>
          <w:rFonts w:ascii="Times New Roman" w:hAnsi="Times New Roman" w:cs="Times New Roman"/>
          <w:lang w:val="fr-FR"/>
        </w:rPr>
        <w:t> »</w:t>
      </w:r>
      <w:r w:rsidRPr="001769A3">
        <w:rPr>
          <w:rStyle w:val="Appelnotedebasdep"/>
          <w:rFonts w:ascii="Times New Roman" w:hAnsi="Times New Roman" w:cs="Times New Roman"/>
        </w:rPr>
        <w:footnoteReference w:id="20"/>
      </w:r>
      <w:r w:rsidR="00772AEF">
        <w:rPr>
          <w:rFonts w:ascii="Times New Roman" w:hAnsi="Times New Roman" w:cs="Times New Roman"/>
          <w:lang w:val="fr-FR"/>
        </w:rPr>
        <w:t>.</w:t>
      </w:r>
      <w:r w:rsidRPr="002061DB">
        <w:rPr>
          <w:rFonts w:ascii="Times New Roman" w:hAnsi="Times New Roman" w:cs="Times New Roman"/>
          <w:lang w:val="fr-FR"/>
        </w:rPr>
        <w:t xml:space="preserve"> Cette double exigence (constituer la totalité et représenter une chaîne d’équivalences) n’est pas sans poser problème : car comment </w:t>
      </w:r>
      <w:r w:rsidRPr="002061DB">
        <w:rPr>
          <w:rFonts w:ascii="Times New Roman" w:hAnsi="Times New Roman" w:cs="Times New Roman"/>
          <w:i/>
          <w:lang w:val="fr-FR"/>
        </w:rPr>
        <w:t>re</w:t>
      </w:r>
      <w:r w:rsidRPr="002061DB">
        <w:rPr>
          <w:rFonts w:ascii="Times New Roman" w:hAnsi="Times New Roman" w:cs="Times New Roman"/>
          <w:lang w:val="fr-FR"/>
        </w:rPr>
        <w:t>-présenter cela même que l’on constitue ? Chez Laclau c’est la ressemblance du père aux frères (les « traits communs ») qui est investie de la fonction de réduire la distance entre représentant (le père) et représentés (les frères) : le représentant devra à la fois être un frère et un p</w:t>
      </w:r>
      <w:r w:rsidR="00772AEF">
        <w:rPr>
          <w:rFonts w:ascii="Times New Roman" w:hAnsi="Times New Roman" w:cs="Times New Roman"/>
          <w:lang w:val="fr-FR"/>
        </w:rPr>
        <w:t xml:space="preserve">ère.  D’où l’insistance sur la ressemblance </w:t>
      </w:r>
      <w:r w:rsidRPr="002061DB">
        <w:rPr>
          <w:rFonts w:ascii="Times New Roman" w:hAnsi="Times New Roman" w:cs="Times New Roman"/>
          <w:lang w:val="fr-FR"/>
        </w:rPr>
        <w:t>du repré</w:t>
      </w:r>
      <w:r w:rsidR="00772AEF">
        <w:rPr>
          <w:rFonts w:ascii="Times New Roman" w:hAnsi="Times New Roman" w:cs="Times New Roman"/>
          <w:lang w:val="fr-FR"/>
        </w:rPr>
        <w:t>sentant avec l</w:t>
      </w:r>
      <w:r w:rsidRPr="002061DB">
        <w:rPr>
          <w:rFonts w:ascii="Times New Roman" w:hAnsi="Times New Roman" w:cs="Times New Roman"/>
          <w:lang w:val="fr-FR"/>
        </w:rPr>
        <w:t>es représentés</w:t>
      </w:r>
      <w:r w:rsidRPr="001769A3">
        <w:rPr>
          <w:rStyle w:val="Appelnotedebasdep"/>
          <w:rFonts w:ascii="Times New Roman" w:hAnsi="Times New Roman" w:cs="Times New Roman"/>
        </w:rPr>
        <w:footnoteReference w:id="21"/>
      </w:r>
      <w:r w:rsidR="00772AEF">
        <w:rPr>
          <w:rFonts w:ascii="Times New Roman" w:hAnsi="Times New Roman" w:cs="Times New Roman"/>
          <w:lang w:val="fr-FR"/>
        </w:rPr>
        <w:t>. La représentation</w:t>
      </w:r>
      <w:r w:rsidRPr="002061DB">
        <w:rPr>
          <w:rFonts w:ascii="Times New Roman" w:hAnsi="Times New Roman" w:cs="Times New Roman"/>
          <w:lang w:val="fr-FR"/>
        </w:rPr>
        <w:t xml:space="preserve"> procède </w:t>
      </w:r>
      <w:r w:rsidR="00772AEF">
        <w:rPr>
          <w:rFonts w:ascii="Times New Roman" w:hAnsi="Times New Roman" w:cs="Times New Roman"/>
          <w:lang w:val="fr-FR"/>
        </w:rPr>
        <w:t xml:space="preserve">donc </w:t>
      </w:r>
      <w:r w:rsidRPr="002061DB">
        <w:rPr>
          <w:rFonts w:ascii="Times New Roman" w:hAnsi="Times New Roman" w:cs="Times New Roman"/>
          <w:lang w:val="fr-FR"/>
        </w:rPr>
        <w:t>d’une identification des représentés au représentant en raison de la supposée ressemblance du représentant avec les représentés.</w:t>
      </w:r>
    </w:p>
    <w:p w:rsidR="007234A7" w:rsidRDefault="0012388F" w:rsidP="002061DB">
      <w:pPr>
        <w:spacing w:line="360" w:lineRule="auto"/>
        <w:jc w:val="both"/>
        <w:rPr>
          <w:rFonts w:ascii="Times New Roman" w:hAnsi="Times New Roman" w:cs="Times New Roman"/>
          <w:lang w:val="fr-FR"/>
        </w:rPr>
      </w:pPr>
      <w:r>
        <w:rPr>
          <w:rFonts w:ascii="Times New Roman" w:hAnsi="Times New Roman" w:cs="Times New Roman"/>
          <w:lang w:val="fr-FR"/>
        </w:rPr>
        <w:t xml:space="preserve">Le véritable enjeu de toute cette conception est </w:t>
      </w:r>
      <w:r w:rsidR="00891BD3">
        <w:rPr>
          <w:rFonts w:ascii="Times New Roman" w:hAnsi="Times New Roman" w:cs="Times New Roman"/>
          <w:lang w:val="fr-FR"/>
        </w:rPr>
        <w:t xml:space="preserve">assurément </w:t>
      </w:r>
      <w:r>
        <w:rPr>
          <w:rFonts w:ascii="Times New Roman" w:hAnsi="Times New Roman" w:cs="Times New Roman"/>
          <w:lang w:val="fr-FR"/>
        </w:rPr>
        <w:t xml:space="preserve">l’idée que l’on se fait de la démocratie. Au </w:t>
      </w:r>
      <w:r w:rsidR="000C52B5">
        <w:rPr>
          <w:rFonts w:ascii="Times New Roman" w:hAnsi="Times New Roman" w:cs="Times New Roman"/>
          <w:lang w:val="fr-FR"/>
        </w:rPr>
        <w:t>prétexte</w:t>
      </w:r>
      <w:r>
        <w:rPr>
          <w:rFonts w:ascii="Times New Roman" w:hAnsi="Times New Roman" w:cs="Times New Roman"/>
          <w:lang w:val="fr-FR"/>
        </w:rPr>
        <w:t xml:space="preserve"> de </w:t>
      </w:r>
      <w:r w:rsidR="000C52B5">
        <w:rPr>
          <w:rFonts w:ascii="Times New Roman" w:hAnsi="Times New Roman" w:cs="Times New Roman"/>
          <w:lang w:val="fr-FR"/>
        </w:rPr>
        <w:t>combattre</w:t>
      </w:r>
      <w:r>
        <w:rPr>
          <w:rFonts w:ascii="Times New Roman" w:hAnsi="Times New Roman" w:cs="Times New Roman"/>
          <w:lang w:val="fr-FR"/>
        </w:rPr>
        <w:t xml:space="preserve"> </w:t>
      </w:r>
      <w:r w:rsidR="000C52B5">
        <w:rPr>
          <w:rFonts w:ascii="Times New Roman" w:hAnsi="Times New Roman" w:cs="Times New Roman"/>
          <w:lang w:val="fr-FR"/>
        </w:rPr>
        <w:t xml:space="preserve">l’identification de la démocratie à la démocratie libérale dont un </w:t>
      </w:r>
      <w:r w:rsidR="00891BD3">
        <w:rPr>
          <w:rFonts w:ascii="Times New Roman" w:hAnsi="Times New Roman" w:cs="Times New Roman"/>
          <w:lang w:val="fr-FR"/>
        </w:rPr>
        <w:t xml:space="preserve">Claude </w:t>
      </w:r>
      <w:r w:rsidR="000C52B5">
        <w:rPr>
          <w:rFonts w:ascii="Times New Roman" w:hAnsi="Times New Roman" w:cs="Times New Roman"/>
          <w:lang w:val="fr-FR"/>
        </w:rPr>
        <w:t xml:space="preserve">Lefort se rendrait coupable, </w:t>
      </w:r>
      <w:r w:rsidR="00F61EC0">
        <w:rPr>
          <w:rFonts w:ascii="Times New Roman" w:hAnsi="Times New Roman" w:cs="Times New Roman"/>
          <w:lang w:val="fr-FR"/>
        </w:rPr>
        <w:t>Ernesto Laclau et Chantal</w:t>
      </w:r>
      <w:r w:rsidR="00F12F8B">
        <w:rPr>
          <w:rFonts w:ascii="Times New Roman" w:hAnsi="Times New Roman" w:cs="Times New Roman"/>
          <w:lang w:val="fr-FR"/>
        </w:rPr>
        <w:t xml:space="preserve"> Mouffe invoquent, contre </w:t>
      </w:r>
      <w:r w:rsidR="00891BD3">
        <w:rPr>
          <w:rFonts w:ascii="Times New Roman" w:hAnsi="Times New Roman" w:cs="Times New Roman"/>
          <w:lang w:val="fr-FR"/>
        </w:rPr>
        <w:t>« </w:t>
      </w:r>
      <w:r w:rsidR="00F12F8B">
        <w:rPr>
          <w:rFonts w:ascii="Times New Roman" w:hAnsi="Times New Roman" w:cs="Times New Roman"/>
          <w:lang w:val="fr-FR"/>
        </w:rPr>
        <w:t>la tradition libérale constituée par le règne de la loi, la défense des droits de l’homme et le respect de la liberté individuelle</w:t>
      </w:r>
      <w:r w:rsidR="00891BD3">
        <w:rPr>
          <w:rFonts w:ascii="Times New Roman" w:hAnsi="Times New Roman" w:cs="Times New Roman"/>
          <w:lang w:val="fr-FR"/>
        </w:rPr>
        <w:t> » une « tradition démocratique fondée sur l’égalité, l’identité entre gouvernants et gouvernés et la souveraineté populaire. </w:t>
      </w:r>
      <w:r w:rsidR="00891BD3">
        <w:rPr>
          <w:rStyle w:val="Appelnotedebasdep"/>
          <w:rFonts w:ascii="Times New Roman" w:hAnsi="Times New Roman" w:cs="Times New Roman"/>
          <w:lang w:val="fr-FR"/>
        </w:rPr>
        <w:footnoteReference w:id="22"/>
      </w:r>
      <w:r w:rsidR="00891BD3">
        <w:rPr>
          <w:rFonts w:ascii="Times New Roman" w:hAnsi="Times New Roman" w:cs="Times New Roman"/>
          <w:lang w:val="fr-FR"/>
        </w:rPr>
        <w:t xml:space="preserve">» </w:t>
      </w:r>
      <w:r w:rsidR="000370A0">
        <w:rPr>
          <w:rFonts w:ascii="Times New Roman" w:hAnsi="Times New Roman" w:cs="Times New Roman"/>
          <w:lang w:val="fr-FR"/>
        </w:rPr>
        <w:t xml:space="preserve">Etrangement c’est chez </w:t>
      </w:r>
      <w:r w:rsidR="005F7697">
        <w:rPr>
          <w:rFonts w:ascii="Times New Roman" w:hAnsi="Times New Roman" w:cs="Times New Roman"/>
          <w:lang w:val="fr-FR"/>
        </w:rPr>
        <w:t xml:space="preserve">le </w:t>
      </w:r>
      <w:r w:rsidR="00E80D54">
        <w:rPr>
          <w:rFonts w:ascii="Times New Roman" w:hAnsi="Times New Roman" w:cs="Times New Roman"/>
          <w:lang w:val="fr-FR"/>
        </w:rPr>
        <w:t xml:space="preserve">juriste et </w:t>
      </w:r>
      <w:r w:rsidR="005F7697">
        <w:rPr>
          <w:rFonts w:ascii="Times New Roman" w:hAnsi="Times New Roman" w:cs="Times New Roman"/>
          <w:lang w:val="fr-FR"/>
        </w:rPr>
        <w:t xml:space="preserve">philosophe du droit </w:t>
      </w:r>
      <w:r w:rsidR="000370A0">
        <w:rPr>
          <w:rFonts w:ascii="Times New Roman" w:hAnsi="Times New Roman" w:cs="Times New Roman"/>
          <w:lang w:val="fr-FR"/>
        </w:rPr>
        <w:t>Carl Schmitt</w:t>
      </w:r>
      <w:r w:rsidR="00E80D54">
        <w:rPr>
          <w:rFonts w:ascii="Times New Roman" w:hAnsi="Times New Roman" w:cs="Times New Roman"/>
          <w:lang w:val="fr-FR"/>
        </w:rPr>
        <w:t>, qui adhèrera au nazisme en 1933,</w:t>
      </w:r>
      <w:r w:rsidR="000370A0">
        <w:rPr>
          <w:rFonts w:ascii="Times New Roman" w:hAnsi="Times New Roman" w:cs="Times New Roman"/>
          <w:lang w:val="fr-FR"/>
        </w:rPr>
        <w:t xml:space="preserve"> que l’on trouve une réélaboration du concept de démocratie qui consonne avec cette supposée « tradition démocratique ». </w:t>
      </w:r>
      <w:r w:rsidR="00F557F7">
        <w:rPr>
          <w:rFonts w:ascii="Times New Roman" w:hAnsi="Times New Roman" w:cs="Times New Roman"/>
          <w:lang w:val="fr-FR"/>
        </w:rPr>
        <w:t xml:space="preserve">Dans sa </w:t>
      </w:r>
      <w:r w:rsidR="00F557F7" w:rsidRPr="00F557F7">
        <w:rPr>
          <w:rFonts w:ascii="Times New Roman" w:hAnsi="Times New Roman" w:cs="Times New Roman"/>
          <w:i/>
          <w:lang w:val="fr-FR"/>
        </w:rPr>
        <w:t>Théorie de la constitution</w:t>
      </w:r>
      <w:r w:rsidR="00F557F7">
        <w:rPr>
          <w:rFonts w:ascii="Times New Roman" w:hAnsi="Times New Roman" w:cs="Times New Roman"/>
          <w:lang w:val="fr-FR"/>
        </w:rPr>
        <w:t xml:space="preserve"> (1928) ce dernier définit la démocratie comme forme de gouvernement par l’identité du </w:t>
      </w:r>
      <w:r w:rsidR="00AC6300">
        <w:rPr>
          <w:rFonts w:ascii="Times New Roman" w:hAnsi="Times New Roman" w:cs="Times New Roman"/>
          <w:lang w:val="fr-FR"/>
        </w:rPr>
        <w:t xml:space="preserve">gouvernant et du gouverné et fait de </w:t>
      </w:r>
      <w:r w:rsidR="0027193D">
        <w:rPr>
          <w:rFonts w:ascii="Times New Roman" w:hAnsi="Times New Roman" w:cs="Times New Roman"/>
          <w:lang w:val="fr-FR"/>
        </w:rPr>
        <w:t>l’</w:t>
      </w:r>
      <w:r w:rsidR="007D56B9">
        <w:rPr>
          <w:rFonts w:ascii="Times New Roman" w:hAnsi="Times New Roman" w:cs="Times New Roman"/>
          <w:lang w:val="fr-FR"/>
        </w:rPr>
        <w:t> « </w:t>
      </w:r>
      <w:r w:rsidR="0027193D">
        <w:rPr>
          <w:rFonts w:ascii="Times New Roman" w:hAnsi="Times New Roman" w:cs="Times New Roman"/>
          <w:lang w:val="fr-FR"/>
        </w:rPr>
        <w:t>homogénéité du peuple</w:t>
      </w:r>
      <w:r w:rsidR="007D56B9">
        <w:rPr>
          <w:rFonts w:ascii="Times New Roman" w:hAnsi="Times New Roman" w:cs="Times New Roman"/>
          <w:lang w:val="fr-FR"/>
        </w:rPr>
        <w:t> »</w:t>
      </w:r>
      <w:r w:rsidR="0027193D">
        <w:rPr>
          <w:rFonts w:ascii="Times New Roman" w:hAnsi="Times New Roman" w:cs="Times New Roman"/>
          <w:lang w:val="fr-FR"/>
        </w:rPr>
        <w:t xml:space="preserve"> sa </w:t>
      </w:r>
      <w:r w:rsidR="008C071C">
        <w:rPr>
          <w:rFonts w:ascii="Times New Roman" w:hAnsi="Times New Roman" w:cs="Times New Roman"/>
          <w:lang w:val="fr-FR"/>
        </w:rPr>
        <w:t>caractéristique</w:t>
      </w:r>
      <w:r w:rsidR="0027193D">
        <w:rPr>
          <w:rFonts w:ascii="Times New Roman" w:hAnsi="Times New Roman" w:cs="Times New Roman"/>
          <w:lang w:val="fr-FR"/>
        </w:rPr>
        <w:t xml:space="preserve"> principale</w:t>
      </w:r>
      <w:r w:rsidR="0027193D">
        <w:rPr>
          <w:rStyle w:val="Appelnotedebasdep"/>
          <w:rFonts w:ascii="Times New Roman" w:hAnsi="Times New Roman" w:cs="Times New Roman"/>
          <w:lang w:val="fr-FR"/>
        </w:rPr>
        <w:footnoteReference w:id="23"/>
      </w:r>
      <w:r w:rsidR="0027193D">
        <w:rPr>
          <w:rFonts w:ascii="Times New Roman" w:hAnsi="Times New Roman" w:cs="Times New Roman"/>
          <w:lang w:val="fr-FR"/>
        </w:rPr>
        <w:t xml:space="preserve">. </w:t>
      </w:r>
      <w:r w:rsidR="00DE2A88">
        <w:rPr>
          <w:rFonts w:ascii="Times New Roman" w:hAnsi="Times New Roman" w:cs="Times New Roman"/>
          <w:lang w:val="fr-FR"/>
        </w:rPr>
        <w:t xml:space="preserve">Aussi fait-il de l’« acclamation » </w:t>
      </w:r>
      <w:r w:rsidR="00CA1A9B">
        <w:rPr>
          <w:rFonts w:ascii="Times New Roman" w:hAnsi="Times New Roman" w:cs="Times New Roman"/>
          <w:lang w:val="fr-FR"/>
        </w:rPr>
        <w:t>le moment privilégié où la présence du peuple physiquement rassemblé rend superflu</w:t>
      </w:r>
      <w:r w:rsidR="00714F92">
        <w:rPr>
          <w:rFonts w:ascii="Times New Roman" w:hAnsi="Times New Roman" w:cs="Times New Roman"/>
          <w:lang w:val="fr-FR"/>
        </w:rPr>
        <w:t>e</w:t>
      </w:r>
      <w:r w:rsidR="00CA1A9B">
        <w:rPr>
          <w:rFonts w:ascii="Times New Roman" w:hAnsi="Times New Roman" w:cs="Times New Roman"/>
          <w:lang w:val="fr-FR"/>
        </w:rPr>
        <w:t xml:space="preserve"> toute représentation</w:t>
      </w:r>
      <w:r w:rsidR="00CA1A9B">
        <w:rPr>
          <w:rStyle w:val="Appelnotedebasdep"/>
          <w:rFonts w:ascii="Times New Roman" w:hAnsi="Times New Roman" w:cs="Times New Roman"/>
          <w:lang w:val="fr-FR"/>
        </w:rPr>
        <w:footnoteReference w:id="24"/>
      </w:r>
      <w:r w:rsidR="00CA1A9B">
        <w:rPr>
          <w:rFonts w:ascii="Times New Roman" w:hAnsi="Times New Roman" w:cs="Times New Roman"/>
          <w:lang w:val="fr-FR"/>
        </w:rPr>
        <w:t xml:space="preserve">. </w:t>
      </w:r>
      <w:r w:rsidR="006913DC">
        <w:rPr>
          <w:rFonts w:ascii="Times New Roman" w:hAnsi="Times New Roman" w:cs="Times New Roman"/>
          <w:lang w:val="fr-FR"/>
        </w:rPr>
        <w:t xml:space="preserve">C’est à partir de cette logique que le même Carl Schmitt assimilera en 1932 la démocratie </w:t>
      </w:r>
      <w:r w:rsidR="00AC6300">
        <w:rPr>
          <w:rFonts w:ascii="Times New Roman" w:hAnsi="Times New Roman" w:cs="Times New Roman"/>
          <w:lang w:val="fr-FR"/>
        </w:rPr>
        <w:t>« </w:t>
      </w:r>
      <w:r w:rsidR="006913DC">
        <w:rPr>
          <w:rFonts w:ascii="Times New Roman" w:hAnsi="Times New Roman" w:cs="Times New Roman"/>
          <w:lang w:val="fr-FR"/>
        </w:rPr>
        <w:t>directe</w:t>
      </w:r>
      <w:r w:rsidR="00AC6300">
        <w:rPr>
          <w:rFonts w:ascii="Times New Roman" w:hAnsi="Times New Roman" w:cs="Times New Roman"/>
          <w:lang w:val="fr-FR"/>
        </w:rPr>
        <w:t> »</w:t>
      </w:r>
      <w:r w:rsidR="006913DC">
        <w:rPr>
          <w:rFonts w:ascii="Times New Roman" w:hAnsi="Times New Roman" w:cs="Times New Roman"/>
          <w:lang w:val="fr-FR"/>
        </w:rPr>
        <w:t xml:space="preserve"> ou </w:t>
      </w:r>
      <w:r w:rsidR="00AC6300">
        <w:rPr>
          <w:rFonts w:ascii="Times New Roman" w:hAnsi="Times New Roman" w:cs="Times New Roman"/>
          <w:lang w:val="fr-FR"/>
        </w:rPr>
        <w:t>« </w:t>
      </w:r>
      <w:r w:rsidR="006913DC">
        <w:rPr>
          <w:rFonts w:ascii="Times New Roman" w:hAnsi="Times New Roman" w:cs="Times New Roman"/>
          <w:lang w:val="fr-FR"/>
        </w:rPr>
        <w:t>non représentative</w:t>
      </w:r>
      <w:r w:rsidR="00AC6300">
        <w:rPr>
          <w:rFonts w:ascii="Times New Roman" w:hAnsi="Times New Roman" w:cs="Times New Roman"/>
          <w:lang w:val="fr-FR"/>
        </w:rPr>
        <w:t> »</w:t>
      </w:r>
      <w:r w:rsidR="006913DC">
        <w:rPr>
          <w:rFonts w:ascii="Times New Roman" w:hAnsi="Times New Roman" w:cs="Times New Roman"/>
          <w:lang w:val="fr-FR"/>
        </w:rPr>
        <w:t xml:space="preserve"> à la démocratie </w:t>
      </w:r>
      <w:r w:rsidR="00AC6300">
        <w:rPr>
          <w:rFonts w:ascii="Times New Roman" w:hAnsi="Times New Roman" w:cs="Times New Roman"/>
          <w:lang w:val="fr-FR"/>
        </w:rPr>
        <w:t>« </w:t>
      </w:r>
      <w:r w:rsidR="006913DC">
        <w:rPr>
          <w:rFonts w:ascii="Times New Roman" w:hAnsi="Times New Roman" w:cs="Times New Roman"/>
          <w:lang w:val="fr-FR"/>
        </w:rPr>
        <w:t>plébiscitaire</w:t>
      </w:r>
      <w:r w:rsidR="00AC6300">
        <w:rPr>
          <w:rFonts w:ascii="Times New Roman" w:hAnsi="Times New Roman" w:cs="Times New Roman"/>
          <w:lang w:val="fr-FR"/>
        </w:rPr>
        <w:t> »</w:t>
      </w:r>
      <w:r w:rsidR="006913DC">
        <w:rPr>
          <w:rFonts w:ascii="Times New Roman" w:hAnsi="Times New Roman" w:cs="Times New Roman"/>
          <w:lang w:val="fr-FR"/>
        </w:rPr>
        <w:t xml:space="preserve"> en allant jusqu’à parler du « système plébiscitaire de la démocratie directe </w:t>
      </w:r>
      <w:r w:rsidR="006913DC">
        <w:rPr>
          <w:rStyle w:val="Appelnotedebasdep"/>
          <w:rFonts w:ascii="Times New Roman" w:hAnsi="Times New Roman" w:cs="Times New Roman"/>
          <w:lang w:val="fr-FR"/>
        </w:rPr>
        <w:footnoteReference w:id="25"/>
      </w:r>
      <w:r w:rsidR="006913DC">
        <w:rPr>
          <w:rFonts w:ascii="Times New Roman" w:hAnsi="Times New Roman" w:cs="Times New Roman"/>
          <w:lang w:val="fr-FR"/>
        </w:rPr>
        <w:t>».</w:t>
      </w:r>
      <w:r w:rsidR="00F557F7">
        <w:rPr>
          <w:rFonts w:ascii="Times New Roman" w:hAnsi="Times New Roman" w:cs="Times New Roman"/>
          <w:lang w:val="fr-FR"/>
        </w:rPr>
        <w:t xml:space="preserve"> </w:t>
      </w:r>
      <w:r w:rsidR="005E7384">
        <w:rPr>
          <w:rFonts w:ascii="Times New Roman" w:hAnsi="Times New Roman" w:cs="Times New Roman"/>
          <w:lang w:val="fr-FR"/>
        </w:rPr>
        <w:t xml:space="preserve">Mais cette prétendue identité immédiate du peuple avec lui-même n’est nullement une caractéristique </w:t>
      </w:r>
      <w:r w:rsidR="004E13B3">
        <w:rPr>
          <w:rFonts w:ascii="Times New Roman" w:hAnsi="Times New Roman" w:cs="Times New Roman"/>
          <w:lang w:val="fr-FR"/>
        </w:rPr>
        <w:t xml:space="preserve">essentielle de la démocratie. Aristote parle bien d’une </w:t>
      </w:r>
      <w:r w:rsidR="002E6906">
        <w:rPr>
          <w:rFonts w:ascii="Times New Roman" w:hAnsi="Times New Roman" w:cs="Times New Roman"/>
          <w:lang w:val="fr-FR"/>
        </w:rPr>
        <w:t>règle de l’alternance qui fait que chaque citoyen est tour à tour gouverné et gouvernant, mais cette réciprocité dans l’exercice du pouvoir n’a rien à voir avec une identité du peuple avec lui-même</w:t>
      </w:r>
      <w:r w:rsidR="002E6906">
        <w:rPr>
          <w:rStyle w:val="Appelnotedebasdep"/>
          <w:rFonts w:ascii="Times New Roman" w:hAnsi="Times New Roman" w:cs="Times New Roman"/>
          <w:lang w:val="fr-FR"/>
        </w:rPr>
        <w:footnoteReference w:id="26"/>
      </w:r>
      <w:r w:rsidR="002E6906">
        <w:rPr>
          <w:rFonts w:ascii="Times New Roman" w:hAnsi="Times New Roman" w:cs="Times New Roman"/>
          <w:lang w:val="fr-FR"/>
        </w:rPr>
        <w:t xml:space="preserve">. </w:t>
      </w:r>
      <w:r w:rsidR="004E13B3">
        <w:rPr>
          <w:rFonts w:ascii="Times New Roman" w:hAnsi="Times New Roman" w:cs="Times New Roman"/>
          <w:lang w:val="fr-FR"/>
        </w:rPr>
        <w:t>L</w:t>
      </w:r>
      <w:r w:rsidR="005E7384">
        <w:rPr>
          <w:rFonts w:ascii="Times New Roman" w:hAnsi="Times New Roman" w:cs="Times New Roman"/>
          <w:lang w:val="fr-FR"/>
        </w:rPr>
        <w:t>a démocratie est par essence délibérative et la pratique de la délibération collective présuppose non une homogénéité</w:t>
      </w:r>
      <w:r w:rsidR="0027193D">
        <w:rPr>
          <w:rFonts w:ascii="Times New Roman" w:hAnsi="Times New Roman" w:cs="Times New Roman"/>
          <w:lang w:val="fr-FR"/>
        </w:rPr>
        <w:t>,</w:t>
      </w:r>
      <w:r w:rsidR="005E7384">
        <w:rPr>
          <w:rFonts w:ascii="Times New Roman" w:hAnsi="Times New Roman" w:cs="Times New Roman"/>
          <w:lang w:val="fr-FR"/>
        </w:rPr>
        <w:t xml:space="preserve"> mais une </w:t>
      </w:r>
      <w:r w:rsidR="005E7384" w:rsidRPr="00321E52">
        <w:rPr>
          <w:rFonts w:ascii="Times New Roman" w:hAnsi="Times New Roman" w:cs="Times New Roman"/>
          <w:i/>
          <w:lang w:val="fr-FR"/>
        </w:rPr>
        <w:t>hétérogénéité</w:t>
      </w:r>
      <w:r w:rsidR="0027193D">
        <w:rPr>
          <w:rFonts w:ascii="Times New Roman" w:hAnsi="Times New Roman" w:cs="Times New Roman"/>
          <w:lang w:val="fr-FR"/>
        </w:rPr>
        <w:t xml:space="preserve"> du peuple</w:t>
      </w:r>
      <w:r w:rsidR="00321E52">
        <w:rPr>
          <w:rFonts w:ascii="Times New Roman" w:hAnsi="Times New Roman" w:cs="Times New Roman"/>
          <w:lang w:val="fr-FR"/>
        </w:rPr>
        <w:t>.</w:t>
      </w:r>
      <w:r w:rsidR="00267AEA">
        <w:rPr>
          <w:rFonts w:ascii="Times New Roman" w:hAnsi="Times New Roman" w:cs="Times New Roman"/>
          <w:lang w:val="fr-FR"/>
        </w:rPr>
        <w:t xml:space="preserve"> C’est même en</w:t>
      </w:r>
      <w:r w:rsidR="004E13B3">
        <w:rPr>
          <w:rFonts w:ascii="Times New Roman" w:hAnsi="Times New Roman" w:cs="Times New Roman"/>
          <w:lang w:val="fr-FR"/>
        </w:rPr>
        <w:t xml:space="preserve"> raison </w:t>
      </w:r>
      <w:r w:rsidR="00267AEA">
        <w:rPr>
          <w:rFonts w:ascii="Times New Roman" w:hAnsi="Times New Roman" w:cs="Times New Roman"/>
          <w:lang w:val="fr-FR"/>
        </w:rPr>
        <w:t xml:space="preserve">de cette hétérogénéité </w:t>
      </w:r>
      <w:r w:rsidR="004E13B3">
        <w:rPr>
          <w:rFonts w:ascii="Times New Roman" w:hAnsi="Times New Roman" w:cs="Times New Roman"/>
          <w:lang w:val="fr-FR"/>
        </w:rPr>
        <w:t xml:space="preserve">qu’ « une masse nombreuse décide mieux que n’importe quel individu », </w:t>
      </w:r>
      <w:r w:rsidR="00AD3AB3">
        <w:rPr>
          <w:rFonts w:ascii="Times New Roman" w:hAnsi="Times New Roman" w:cs="Times New Roman"/>
          <w:lang w:val="fr-FR"/>
        </w:rPr>
        <w:t>« </w:t>
      </w:r>
      <w:r w:rsidR="004E13B3">
        <w:rPr>
          <w:rFonts w:ascii="Times New Roman" w:hAnsi="Times New Roman" w:cs="Times New Roman"/>
          <w:lang w:val="fr-FR"/>
        </w:rPr>
        <w:t xml:space="preserve">comme </w:t>
      </w:r>
      <w:r w:rsidR="00AD3AB3">
        <w:rPr>
          <w:rFonts w:ascii="Times New Roman" w:hAnsi="Times New Roman" w:cs="Times New Roman"/>
          <w:lang w:val="fr-FR"/>
        </w:rPr>
        <w:t>un festin payé collectivement est meilleur que celui offert par une seul et même personne. </w:t>
      </w:r>
      <w:r w:rsidR="00AD3AB3">
        <w:rPr>
          <w:rStyle w:val="Appelnotedebasdep"/>
          <w:rFonts w:ascii="Times New Roman" w:hAnsi="Times New Roman" w:cs="Times New Roman"/>
          <w:lang w:val="fr-FR"/>
        </w:rPr>
        <w:footnoteReference w:id="27"/>
      </w:r>
      <w:r w:rsidR="00AD3AB3">
        <w:rPr>
          <w:rFonts w:ascii="Times New Roman" w:hAnsi="Times New Roman" w:cs="Times New Roman"/>
          <w:lang w:val="fr-FR"/>
        </w:rPr>
        <w:t>»</w:t>
      </w:r>
      <w:r w:rsidR="004E13B3">
        <w:rPr>
          <w:rFonts w:ascii="Times New Roman" w:hAnsi="Times New Roman" w:cs="Times New Roman"/>
          <w:lang w:val="fr-FR"/>
        </w:rPr>
        <w:t xml:space="preserve">  </w:t>
      </w:r>
      <w:r w:rsidR="00AE1291">
        <w:rPr>
          <w:rFonts w:ascii="Times New Roman" w:hAnsi="Times New Roman" w:cs="Times New Roman"/>
          <w:lang w:val="fr-FR"/>
        </w:rPr>
        <w:t>Mais l</w:t>
      </w:r>
      <w:r w:rsidR="00267AEA">
        <w:rPr>
          <w:rFonts w:ascii="Times New Roman" w:hAnsi="Times New Roman" w:cs="Times New Roman"/>
          <w:lang w:val="fr-FR"/>
        </w:rPr>
        <w:t xml:space="preserve">e festin de la délibération collective n’est pas une fête de l’acclamation. </w:t>
      </w:r>
      <w:r w:rsidR="004E13B3">
        <w:rPr>
          <w:rFonts w:ascii="Times New Roman" w:hAnsi="Times New Roman" w:cs="Times New Roman"/>
          <w:lang w:val="fr-FR"/>
        </w:rPr>
        <w:t>Par conséquent, si l</w:t>
      </w:r>
      <w:r w:rsidR="00321E52">
        <w:rPr>
          <w:rFonts w:ascii="Times New Roman" w:hAnsi="Times New Roman" w:cs="Times New Roman"/>
          <w:lang w:val="fr-FR"/>
        </w:rPr>
        <w:t xml:space="preserve">a démocratie représentative doit être critiquée </w:t>
      </w:r>
      <w:r w:rsidR="004E13B3">
        <w:rPr>
          <w:rFonts w:ascii="Times New Roman" w:hAnsi="Times New Roman" w:cs="Times New Roman"/>
          <w:lang w:val="fr-FR"/>
        </w:rPr>
        <w:t xml:space="preserve">c’est </w:t>
      </w:r>
      <w:r w:rsidR="00321E52">
        <w:rPr>
          <w:rFonts w:ascii="Times New Roman" w:hAnsi="Times New Roman" w:cs="Times New Roman"/>
          <w:lang w:val="fr-FR"/>
        </w:rPr>
        <w:t>non parce qu’elle est délib</w:t>
      </w:r>
      <w:r w:rsidR="00DE2A88">
        <w:rPr>
          <w:rFonts w:ascii="Times New Roman" w:hAnsi="Times New Roman" w:cs="Times New Roman"/>
          <w:lang w:val="fr-FR"/>
        </w:rPr>
        <w:t xml:space="preserve">érative, mais </w:t>
      </w:r>
      <w:r w:rsidR="004E13B3">
        <w:rPr>
          <w:rFonts w:ascii="Times New Roman" w:hAnsi="Times New Roman" w:cs="Times New Roman"/>
          <w:lang w:val="fr-FR"/>
        </w:rPr>
        <w:t xml:space="preserve">au contraire </w:t>
      </w:r>
      <w:r w:rsidR="00DE2A88">
        <w:rPr>
          <w:rFonts w:ascii="Times New Roman" w:hAnsi="Times New Roman" w:cs="Times New Roman"/>
          <w:lang w:val="fr-FR"/>
        </w:rPr>
        <w:t xml:space="preserve">parce qu’elle n’est pas vraiment délibérative : </w:t>
      </w:r>
      <w:r w:rsidR="00AE1291">
        <w:rPr>
          <w:rFonts w:ascii="Times New Roman" w:hAnsi="Times New Roman" w:cs="Times New Roman"/>
          <w:lang w:val="fr-FR"/>
        </w:rPr>
        <w:t xml:space="preserve">l’oligarchie des représentants </w:t>
      </w:r>
      <w:r w:rsidR="00EB4FCF">
        <w:rPr>
          <w:rFonts w:ascii="Times New Roman" w:hAnsi="Times New Roman" w:cs="Times New Roman"/>
          <w:lang w:val="fr-FR"/>
        </w:rPr>
        <w:t xml:space="preserve">ne se constitue que par l’expropriation de </w:t>
      </w:r>
      <w:r w:rsidR="00DE2A88">
        <w:rPr>
          <w:rFonts w:ascii="Times New Roman" w:hAnsi="Times New Roman" w:cs="Times New Roman"/>
          <w:lang w:val="fr-FR"/>
        </w:rPr>
        <w:t>l</w:t>
      </w:r>
      <w:r w:rsidR="00714F92">
        <w:rPr>
          <w:rFonts w:ascii="Times New Roman" w:hAnsi="Times New Roman" w:cs="Times New Roman"/>
          <w:lang w:val="fr-FR"/>
        </w:rPr>
        <w:t xml:space="preserve">a capacité collective </w:t>
      </w:r>
      <w:r w:rsidR="00DE2A88">
        <w:rPr>
          <w:rFonts w:ascii="Times New Roman" w:hAnsi="Times New Roman" w:cs="Times New Roman"/>
          <w:lang w:val="fr-FR"/>
        </w:rPr>
        <w:t xml:space="preserve"> </w:t>
      </w:r>
      <w:r w:rsidR="00714F92">
        <w:rPr>
          <w:rFonts w:ascii="Times New Roman" w:hAnsi="Times New Roman" w:cs="Times New Roman"/>
          <w:lang w:val="fr-FR"/>
        </w:rPr>
        <w:t xml:space="preserve">de </w:t>
      </w:r>
      <w:r w:rsidR="00DE2A88">
        <w:rPr>
          <w:rFonts w:ascii="Times New Roman" w:hAnsi="Times New Roman" w:cs="Times New Roman"/>
          <w:lang w:val="fr-FR"/>
        </w:rPr>
        <w:t xml:space="preserve">délibération </w:t>
      </w:r>
      <w:r w:rsidR="00AE1291">
        <w:rPr>
          <w:rFonts w:ascii="Times New Roman" w:hAnsi="Times New Roman" w:cs="Times New Roman"/>
          <w:lang w:val="fr-FR"/>
        </w:rPr>
        <w:t>des représentés</w:t>
      </w:r>
      <w:r w:rsidR="00DE2A88">
        <w:rPr>
          <w:rFonts w:ascii="Times New Roman" w:hAnsi="Times New Roman" w:cs="Times New Roman"/>
          <w:lang w:val="fr-FR"/>
        </w:rPr>
        <w:t xml:space="preserve"> et</w:t>
      </w:r>
      <w:r w:rsidR="00714F92">
        <w:rPr>
          <w:rFonts w:ascii="Times New Roman" w:hAnsi="Times New Roman" w:cs="Times New Roman"/>
          <w:lang w:val="fr-FR"/>
        </w:rPr>
        <w:t xml:space="preserve"> la </w:t>
      </w:r>
      <w:r w:rsidR="00EB4FCF">
        <w:rPr>
          <w:rFonts w:ascii="Times New Roman" w:hAnsi="Times New Roman" w:cs="Times New Roman"/>
          <w:lang w:val="fr-FR"/>
        </w:rPr>
        <w:t>« </w:t>
      </w:r>
      <w:r w:rsidR="00714F92">
        <w:rPr>
          <w:rFonts w:ascii="Times New Roman" w:hAnsi="Times New Roman" w:cs="Times New Roman"/>
          <w:lang w:val="fr-FR"/>
        </w:rPr>
        <w:t>délibération</w:t>
      </w:r>
      <w:r w:rsidR="00EB4FCF">
        <w:rPr>
          <w:rFonts w:ascii="Times New Roman" w:hAnsi="Times New Roman" w:cs="Times New Roman"/>
          <w:lang w:val="fr-FR"/>
        </w:rPr>
        <w:t> »</w:t>
      </w:r>
      <w:r w:rsidR="00714F92">
        <w:rPr>
          <w:rFonts w:ascii="Times New Roman" w:hAnsi="Times New Roman" w:cs="Times New Roman"/>
          <w:lang w:val="fr-FR"/>
        </w:rPr>
        <w:t xml:space="preserve"> est</w:t>
      </w:r>
      <w:r w:rsidR="00CA1A9B">
        <w:rPr>
          <w:rFonts w:ascii="Times New Roman" w:hAnsi="Times New Roman" w:cs="Times New Roman"/>
          <w:lang w:val="fr-FR"/>
        </w:rPr>
        <w:t>,</w:t>
      </w:r>
      <w:r w:rsidR="00DE2A88">
        <w:rPr>
          <w:rFonts w:ascii="Times New Roman" w:hAnsi="Times New Roman" w:cs="Times New Roman"/>
          <w:lang w:val="fr-FR"/>
        </w:rPr>
        <w:t xml:space="preserve"> de ce fait</w:t>
      </w:r>
      <w:r w:rsidR="00CA1A9B">
        <w:rPr>
          <w:rFonts w:ascii="Times New Roman" w:hAnsi="Times New Roman" w:cs="Times New Roman"/>
          <w:lang w:val="fr-FR"/>
        </w:rPr>
        <w:t>,</w:t>
      </w:r>
      <w:r w:rsidR="00DE2A88">
        <w:rPr>
          <w:rFonts w:ascii="Times New Roman" w:hAnsi="Times New Roman" w:cs="Times New Roman"/>
          <w:lang w:val="fr-FR"/>
        </w:rPr>
        <w:t xml:space="preserve"> complètement faussée. A cet égard, </w:t>
      </w:r>
      <w:r w:rsidR="00714F92">
        <w:rPr>
          <w:rFonts w:ascii="Times New Roman" w:hAnsi="Times New Roman" w:cs="Times New Roman"/>
          <w:lang w:val="fr-FR"/>
        </w:rPr>
        <w:t xml:space="preserve">l’introduction par Chavez du référendum révocatoire à mi-mandat dans la Constitution </w:t>
      </w:r>
      <w:r w:rsidR="00EB4FCF">
        <w:rPr>
          <w:rFonts w:ascii="Times New Roman" w:hAnsi="Times New Roman" w:cs="Times New Roman"/>
          <w:lang w:val="fr-FR"/>
        </w:rPr>
        <w:t xml:space="preserve">vénézuélienne </w:t>
      </w:r>
      <w:r w:rsidR="004176D4">
        <w:rPr>
          <w:rFonts w:ascii="Times New Roman" w:hAnsi="Times New Roman" w:cs="Times New Roman"/>
          <w:lang w:val="fr-FR"/>
        </w:rPr>
        <w:t>témoigne non de la réalisation de la démocratie directe mais de l’esprit plébiscitaire du régime</w:t>
      </w:r>
      <w:r w:rsidR="004176D4">
        <w:rPr>
          <w:rStyle w:val="Appelnotedebasdep"/>
          <w:rFonts w:ascii="Times New Roman" w:hAnsi="Times New Roman" w:cs="Times New Roman"/>
          <w:lang w:val="fr-FR"/>
        </w:rPr>
        <w:footnoteReference w:id="28"/>
      </w:r>
      <w:r w:rsidR="004176D4">
        <w:rPr>
          <w:rFonts w:ascii="Times New Roman" w:hAnsi="Times New Roman" w:cs="Times New Roman"/>
          <w:lang w:val="fr-FR"/>
        </w:rPr>
        <w:t xml:space="preserve">. </w:t>
      </w:r>
      <w:r w:rsidR="00AE1291">
        <w:rPr>
          <w:rFonts w:ascii="Times New Roman" w:hAnsi="Times New Roman" w:cs="Times New Roman"/>
          <w:lang w:val="fr-FR"/>
        </w:rPr>
        <w:t xml:space="preserve">C’est la révocabilité des délégués </w:t>
      </w:r>
      <w:r w:rsidR="00AE1291" w:rsidRPr="001E69A5">
        <w:rPr>
          <w:rFonts w:ascii="Times New Roman" w:hAnsi="Times New Roman" w:cs="Times New Roman"/>
          <w:i/>
          <w:lang w:val="fr-FR"/>
        </w:rPr>
        <w:t>à l’initiative</w:t>
      </w:r>
      <w:r w:rsidR="00AE1291">
        <w:rPr>
          <w:rFonts w:ascii="Times New Roman" w:hAnsi="Times New Roman" w:cs="Times New Roman"/>
          <w:lang w:val="fr-FR"/>
        </w:rPr>
        <w:t xml:space="preserve"> des citoyens qui fait la démocratie, non </w:t>
      </w:r>
      <w:r w:rsidR="00EB4FCF">
        <w:rPr>
          <w:rFonts w:ascii="Times New Roman" w:hAnsi="Times New Roman" w:cs="Times New Roman"/>
          <w:lang w:val="fr-FR"/>
        </w:rPr>
        <w:t>la réponse à une question posée par avance par les gouvernants.</w:t>
      </w:r>
    </w:p>
    <w:p w:rsidR="002061DB" w:rsidRDefault="002F5DBC" w:rsidP="002061DB">
      <w:pPr>
        <w:spacing w:line="360" w:lineRule="auto"/>
        <w:jc w:val="both"/>
        <w:rPr>
          <w:rFonts w:ascii="Times New Roman" w:hAnsi="Times New Roman" w:cs="Times New Roman"/>
          <w:lang w:val="fr-FR"/>
        </w:rPr>
      </w:pPr>
      <w:r>
        <w:rPr>
          <w:rFonts w:ascii="Times New Roman" w:hAnsi="Times New Roman" w:cs="Times New Roman"/>
          <w:lang w:val="fr-FR"/>
        </w:rPr>
        <w:t>Résumons-nous : l</w:t>
      </w:r>
      <w:r w:rsidR="008C37E5">
        <w:rPr>
          <w:rFonts w:ascii="Times New Roman" w:hAnsi="Times New Roman" w:cs="Times New Roman"/>
          <w:lang w:val="fr-FR"/>
        </w:rPr>
        <w:t xml:space="preserve">a </w:t>
      </w:r>
      <w:r w:rsidR="0012388F">
        <w:rPr>
          <w:rFonts w:ascii="Times New Roman" w:hAnsi="Times New Roman" w:cs="Times New Roman"/>
          <w:lang w:val="fr-FR"/>
        </w:rPr>
        <w:t>seul</w:t>
      </w:r>
      <w:r w:rsidR="008C37E5">
        <w:rPr>
          <w:rFonts w:ascii="Times New Roman" w:hAnsi="Times New Roman" w:cs="Times New Roman"/>
          <w:lang w:val="fr-FR"/>
        </w:rPr>
        <w:t>e alt</w:t>
      </w:r>
      <w:r w:rsidR="0012388F">
        <w:rPr>
          <w:rFonts w:ascii="Times New Roman" w:hAnsi="Times New Roman" w:cs="Times New Roman"/>
          <w:lang w:val="fr-FR"/>
        </w:rPr>
        <w:t>ernative à l’oligarchie néolibérale est la démocratie comprise comme co-part</w:t>
      </w:r>
      <w:r w:rsidR="00F557F7">
        <w:rPr>
          <w:rFonts w:ascii="Times New Roman" w:hAnsi="Times New Roman" w:cs="Times New Roman"/>
          <w:lang w:val="fr-FR"/>
        </w:rPr>
        <w:t>icipation au processus de délibération et de décision</w:t>
      </w:r>
      <w:r w:rsidR="0012388F">
        <w:rPr>
          <w:rFonts w:ascii="Times New Roman" w:hAnsi="Times New Roman" w:cs="Times New Roman"/>
          <w:lang w:val="fr-FR"/>
        </w:rPr>
        <w:t>.</w:t>
      </w:r>
      <w:r w:rsidR="00CA1A9B">
        <w:rPr>
          <w:rFonts w:ascii="Times New Roman" w:hAnsi="Times New Roman" w:cs="Times New Roman"/>
          <w:lang w:val="fr-FR"/>
        </w:rPr>
        <w:t xml:space="preserve"> Tout le reste n’</w:t>
      </w:r>
      <w:r w:rsidR="00714F92">
        <w:rPr>
          <w:rFonts w:ascii="Times New Roman" w:hAnsi="Times New Roman" w:cs="Times New Roman"/>
          <w:lang w:val="fr-FR"/>
        </w:rPr>
        <w:t>est que bavardage et poudre aux yeux.</w:t>
      </w:r>
      <w:r w:rsidR="0012388F">
        <w:rPr>
          <w:rFonts w:ascii="Times New Roman" w:hAnsi="Times New Roman" w:cs="Times New Roman"/>
          <w:lang w:val="fr-FR"/>
        </w:rPr>
        <w:t xml:space="preserve"> </w:t>
      </w:r>
      <w:r w:rsidR="002061DB" w:rsidRPr="002061DB">
        <w:rPr>
          <w:rFonts w:ascii="Times New Roman" w:hAnsi="Times New Roman" w:cs="Times New Roman"/>
          <w:lang w:val="fr-FR"/>
        </w:rPr>
        <w:t xml:space="preserve">La notion de « populisme » fait écran à cette alternative parce qu’elle brouille le concept de « démocratie » en rendant acceptable la soi-disant « démocratie plébiscitaire » et c’est à ce titre qu’elle doit être </w:t>
      </w:r>
      <w:r w:rsidR="0012388F">
        <w:rPr>
          <w:rFonts w:ascii="Times New Roman" w:hAnsi="Times New Roman" w:cs="Times New Roman"/>
          <w:lang w:val="fr-FR"/>
        </w:rPr>
        <w:t xml:space="preserve">catégoriquement </w:t>
      </w:r>
      <w:r w:rsidR="002061DB" w:rsidRPr="002061DB">
        <w:rPr>
          <w:rFonts w:ascii="Times New Roman" w:hAnsi="Times New Roman" w:cs="Times New Roman"/>
          <w:lang w:val="fr-FR"/>
        </w:rPr>
        <w:t>rejetée</w:t>
      </w:r>
      <w:r w:rsidR="005F3ED3">
        <w:rPr>
          <w:rFonts w:ascii="Times New Roman" w:hAnsi="Times New Roman" w:cs="Times New Roman"/>
          <w:lang w:val="fr-FR"/>
        </w:rPr>
        <w:t>.</w:t>
      </w:r>
      <w:r w:rsidR="009F1473">
        <w:rPr>
          <w:rFonts w:ascii="Times New Roman" w:hAnsi="Times New Roman" w:cs="Times New Roman"/>
          <w:lang w:val="fr-FR"/>
        </w:rPr>
        <w:t xml:space="preserve"> C</w:t>
      </w:r>
      <w:r w:rsidR="00A21562">
        <w:rPr>
          <w:rFonts w:ascii="Times New Roman" w:hAnsi="Times New Roman" w:cs="Times New Roman"/>
          <w:lang w:val="fr-FR"/>
        </w:rPr>
        <w:t xml:space="preserve">e terme </w:t>
      </w:r>
      <w:r w:rsidR="00CA1A9B">
        <w:rPr>
          <w:rFonts w:ascii="Times New Roman" w:hAnsi="Times New Roman" w:cs="Times New Roman"/>
          <w:lang w:val="fr-FR"/>
        </w:rPr>
        <w:t xml:space="preserve">est et </w:t>
      </w:r>
      <w:r w:rsidR="00A21562">
        <w:rPr>
          <w:rFonts w:ascii="Times New Roman" w:hAnsi="Times New Roman" w:cs="Times New Roman"/>
          <w:lang w:val="fr-FR"/>
        </w:rPr>
        <w:t>doit rester un mot de l’ennemi</w:t>
      </w:r>
      <w:r w:rsidR="00146B1A">
        <w:rPr>
          <w:rFonts w:ascii="Times New Roman" w:hAnsi="Times New Roman" w:cs="Times New Roman"/>
          <w:lang w:val="fr-FR"/>
        </w:rPr>
        <w:t xml:space="preserve"> que toute gauche digne de ce nom doit s’interdire de reprendre à son compte</w:t>
      </w:r>
      <w:r w:rsidR="00A21562">
        <w:rPr>
          <w:rFonts w:ascii="Times New Roman" w:hAnsi="Times New Roman" w:cs="Times New Roman"/>
          <w:lang w:val="fr-FR"/>
        </w:rPr>
        <w:t>.</w:t>
      </w:r>
      <w:r w:rsidR="002A57DB">
        <w:rPr>
          <w:rFonts w:ascii="Times New Roman" w:hAnsi="Times New Roman" w:cs="Times New Roman"/>
          <w:lang w:val="fr-FR"/>
        </w:rPr>
        <w:t xml:space="preserve"> </w:t>
      </w:r>
      <w:r w:rsidR="002A57DB" w:rsidRPr="001E69A5">
        <w:rPr>
          <w:rFonts w:ascii="Times New Roman" w:hAnsi="Times New Roman" w:cs="Times New Roman"/>
          <w:lang w:val="fr-FR"/>
        </w:rPr>
        <w:t xml:space="preserve">Plus précisément encore, toute politique qui se revendique du populisme ne fait que conforter la dépossession politique des dominés en remettant </w:t>
      </w:r>
      <w:r w:rsidR="00475F96" w:rsidRPr="001E69A5">
        <w:rPr>
          <w:rFonts w:ascii="Times New Roman" w:hAnsi="Times New Roman" w:cs="Times New Roman"/>
          <w:lang w:val="fr-FR"/>
        </w:rPr>
        <w:t>entre les mains  d’</w:t>
      </w:r>
      <w:r w:rsidR="001E69A5">
        <w:rPr>
          <w:rFonts w:ascii="Times New Roman" w:hAnsi="Times New Roman" w:cs="Times New Roman"/>
          <w:lang w:val="fr-FR"/>
        </w:rPr>
        <w:t xml:space="preserve">un leader </w:t>
      </w:r>
      <w:r w:rsidR="00475F96" w:rsidRPr="001E69A5">
        <w:rPr>
          <w:rFonts w:ascii="Times New Roman" w:hAnsi="Times New Roman" w:cs="Times New Roman"/>
          <w:lang w:val="fr-FR"/>
        </w:rPr>
        <w:t xml:space="preserve"> leur intelligence et </w:t>
      </w:r>
      <w:r w:rsidR="002A57DB" w:rsidRPr="001E69A5">
        <w:rPr>
          <w:rFonts w:ascii="Times New Roman" w:hAnsi="Times New Roman" w:cs="Times New Roman"/>
          <w:lang w:val="fr-FR"/>
        </w:rPr>
        <w:t>leur capacit</w:t>
      </w:r>
      <w:r w:rsidR="00475F96" w:rsidRPr="001E69A5">
        <w:rPr>
          <w:rFonts w:ascii="Times New Roman" w:hAnsi="Times New Roman" w:cs="Times New Roman"/>
          <w:lang w:val="fr-FR"/>
        </w:rPr>
        <w:t xml:space="preserve">é d’action.  </w:t>
      </w:r>
    </w:p>
    <w:p w:rsidR="00731947" w:rsidRPr="006E5D97" w:rsidRDefault="00487054" w:rsidP="005D3A87">
      <w:pPr>
        <w:spacing w:line="360" w:lineRule="auto"/>
        <w:jc w:val="both"/>
        <w:rPr>
          <w:rFonts w:ascii="Times New Roman" w:hAnsi="Times New Roman" w:cs="Times New Roman"/>
          <w:b/>
          <w:lang w:val="fr-FR"/>
        </w:rPr>
      </w:pPr>
      <w:r>
        <w:rPr>
          <w:rFonts w:ascii="Times New Roman" w:hAnsi="Times New Roman" w:cs="Times New Roman"/>
          <w:b/>
          <w:lang w:val="fr-FR"/>
        </w:rPr>
        <w:t>Le désespoir des sacrifiés du néolibéralisme</w:t>
      </w:r>
    </w:p>
    <w:p w:rsidR="004F1482" w:rsidRPr="006E5D97" w:rsidRDefault="00475F96" w:rsidP="005D3A87">
      <w:pPr>
        <w:spacing w:line="360" w:lineRule="auto"/>
        <w:jc w:val="both"/>
        <w:rPr>
          <w:rFonts w:ascii="Times New Roman" w:hAnsi="Times New Roman" w:cs="Times New Roman"/>
          <w:bCs/>
          <w:szCs w:val="32"/>
          <w:lang w:val="fr-FR"/>
        </w:rPr>
      </w:pPr>
      <w:r w:rsidRPr="001E69A5">
        <w:rPr>
          <w:rFonts w:ascii="Times New Roman" w:hAnsi="Times New Roman" w:cs="Times New Roman"/>
          <w:bCs/>
          <w:szCs w:val="32"/>
          <w:lang w:val="fr-FR"/>
        </w:rPr>
        <w:t>La question est donc stratégique. Comment lutter sur un double front, contre le néofascisme et contre le néolibéralisme</w:t>
      </w:r>
      <w:r w:rsidR="001E69A5">
        <w:rPr>
          <w:rFonts w:ascii="Times New Roman" w:hAnsi="Times New Roman" w:cs="Times New Roman"/>
          <w:bCs/>
          <w:szCs w:val="32"/>
          <w:lang w:val="fr-FR"/>
        </w:rPr>
        <w:t xml:space="preserve">, </w:t>
      </w:r>
      <w:r w:rsidR="00C92EED">
        <w:rPr>
          <w:rFonts w:ascii="Times New Roman" w:hAnsi="Times New Roman" w:cs="Times New Roman"/>
          <w:bCs/>
          <w:szCs w:val="32"/>
          <w:lang w:val="fr-FR"/>
        </w:rPr>
        <w:t xml:space="preserve">étant entendu que le néofascisme, dont l’essor a été favorisé par les politiques néolibérales, ne représente nullement une rupture avec le système néolibéral </w:t>
      </w:r>
      <w:r w:rsidRPr="001E69A5">
        <w:rPr>
          <w:rFonts w:ascii="Times New Roman" w:hAnsi="Times New Roman" w:cs="Times New Roman"/>
          <w:bCs/>
          <w:szCs w:val="32"/>
          <w:lang w:val="fr-FR"/>
        </w:rPr>
        <w:t>?</w:t>
      </w:r>
      <w:r>
        <w:rPr>
          <w:rFonts w:ascii="Times New Roman" w:hAnsi="Times New Roman" w:cs="Times New Roman"/>
          <w:bCs/>
          <w:szCs w:val="32"/>
          <w:lang w:val="fr-FR"/>
        </w:rPr>
        <w:t xml:space="preserve"> </w:t>
      </w:r>
      <w:r w:rsidR="00221ACC">
        <w:rPr>
          <w:rFonts w:ascii="Times New Roman" w:hAnsi="Times New Roman" w:cs="Times New Roman"/>
          <w:bCs/>
          <w:szCs w:val="32"/>
          <w:lang w:val="fr-FR"/>
        </w:rPr>
        <w:t xml:space="preserve">Il faut commencer par </w:t>
      </w:r>
      <w:r w:rsidR="00E54739">
        <w:rPr>
          <w:rFonts w:ascii="Times New Roman" w:hAnsi="Times New Roman" w:cs="Times New Roman"/>
          <w:bCs/>
          <w:szCs w:val="32"/>
          <w:lang w:val="fr-FR"/>
        </w:rPr>
        <w:t xml:space="preserve">ce diagnostic : </w:t>
      </w:r>
      <w:r w:rsidR="00221ACC">
        <w:rPr>
          <w:rFonts w:ascii="Times New Roman" w:hAnsi="Times New Roman" w:cs="Times New Roman"/>
          <w:bCs/>
          <w:szCs w:val="32"/>
          <w:lang w:val="fr-FR"/>
        </w:rPr>
        <w:t>l</w:t>
      </w:r>
      <w:r w:rsidR="00081FD9" w:rsidRPr="006E5D97">
        <w:rPr>
          <w:rFonts w:ascii="Times New Roman" w:hAnsi="Times New Roman" w:cs="Times New Roman"/>
          <w:bCs/>
          <w:szCs w:val="32"/>
          <w:lang w:val="fr-FR"/>
        </w:rPr>
        <w:t xml:space="preserve">e parti socialiste et le gouvernement portent une </w:t>
      </w:r>
      <w:r w:rsidR="006E5D97" w:rsidRPr="006E5D97">
        <w:rPr>
          <w:rFonts w:ascii="Times New Roman" w:hAnsi="Times New Roman" w:cs="Times New Roman"/>
          <w:bCs/>
          <w:szCs w:val="32"/>
          <w:lang w:val="fr-FR"/>
        </w:rPr>
        <w:t>responsabilité</w:t>
      </w:r>
      <w:r w:rsidR="006E5D97">
        <w:rPr>
          <w:rFonts w:ascii="Times New Roman" w:hAnsi="Times New Roman" w:cs="Times New Roman"/>
          <w:bCs/>
          <w:szCs w:val="32"/>
          <w:lang w:val="fr-FR"/>
        </w:rPr>
        <w:t xml:space="preserve"> écrasant</w:t>
      </w:r>
      <w:r w:rsidR="00081FD9" w:rsidRPr="006E5D97">
        <w:rPr>
          <w:rFonts w:ascii="Times New Roman" w:hAnsi="Times New Roman" w:cs="Times New Roman"/>
          <w:bCs/>
          <w:szCs w:val="32"/>
          <w:lang w:val="fr-FR"/>
        </w:rPr>
        <w:t>e dans</w:t>
      </w:r>
      <w:r w:rsidR="00221ACC">
        <w:rPr>
          <w:rFonts w:ascii="Times New Roman" w:hAnsi="Times New Roman" w:cs="Times New Roman"/>
          <w:bCs/>
          <w:szCs w:val="32"/>
          <w:lang w:val="fr-FR"/>
        </w:rPr>
        <w:t xml:space="preserve"> le désastre actuel. T</w:t>
      </w:r>
      <w:r w:rsidR="00081FD9" w:rsidRPr="006E5D97">
        <w:rPr>
          <w:rFonts w:ascii="Times New Roman" w:hAnsi="Times New Roman" w:cs="Times New Roman"/>
          <w:bCs/>
          <w:szCs w:val="32"/>
          <w:lang w:val="fr-FR"/>
        </w:rPr>
        <w:t xml:space="preserve">oute leur politique a consisté à infliger une longue série de défaites sociales aux salariés, aux retraités, aux fonctionnaires, aux gens les plus modestes. Elle se paie aujourd’hui par la désunion et  la défaite politique. </w:t>
      </w:r>
      <w:r w:rsidR="00CF7BA6" w:rsidRPr="006E5D97">
        <w:rPr>
          <w:rFonts w:ascii="Times New Roman" w:hAnsi="Times New Roman" w:cs="Times New Roman"/>
          <w:bCs/>
          <w:szCs w:val="32"/>
          <w:lang w:val="fr-FR"/>
        </w:rPr>
        <w:t xml:space="preserve">On aurait </w:t>
      </w:r>
      <w:r w:rsidR="00081FD9" w:rsidRPr="006E5D97">
        <w:rPr>
          <w:rFonts w:ascii="Times New Roman" w:hAnsi="Times New Roman" w:cs="Times New Roman"/>
          <w:bCs/>
          <w:szCs w:val="32"/>
          <w:lang w:val="fr-FR"/>
        </w:rPr>
        <w:t xml:space="preserve">pourtant </w:t>
      </w:r>
      <w:r w:rsidR="00FB2DA5" w:rsidRPr="006E5D97">
        <w:rPr>
          <w:rFonts w:ascii="Times New Roman" w:hAnsi="Times New Roman" w:cs="Times New Roman"/>
          <w:bCs/>
          <w:szCs w:val="32"/>
          <w:lang w:val="fr-FR"/>
        </w:rPr>
        <w:t>pu espérer</w:t>
      </w:r>
      <w:r w:rsidR="00F92885" w:rsidRPr="006E5D97">
        <w:rPr>
          <w:rFonts w:ascii="Times New Roman" w:hAnsi="Times New Roman" w:cs="Times New Roman"/>
          <w:bCs/>
          <w:szCs w:val="32"/>
          <w:lang w:val="fr-FR"/>
        </w:rPr>
        <w:t xml:space="preserve"> que le rejet, régulièrement e</w:t>
      </w:r>
      <w:r w:rsidR="00CF7BA6" w:rsidRPr="006E5D97">
        <w:rPr>
          <w:rFonts w:ascii="Times New Roman" w:hAnsi="Times New Roman" w:cs="Times New Roman"/>
          <w:bCs/>
          <w:szCs w:val="32"/>
          <w:lang w:val="fr-FR"/>
        </w:rPr>
        <w:t>x</w:t>
      </w:r>
      <w:r w:rsidR="00F92885" w:rsidRPr="006E5D97">
        <w:rPr>
          <w:rFonts w:ascii="Times New Roman" w:hAnsi="Times New Roman" w:cs="Times New Roman"/>
          <w:bCs/>
          <w:szCs w:val="32"/>
          <w:lang w:val="fr-FR"/>
        </w:rPr>
        <w:t>p</w:t>
      </w:r>
      <w:r w:rsidR="00CF7BA6" w:rsidRPr="006E5D97">
        <w:rPr>
          <w:rFonts w:ascii="Times New Roman" w:hAnsi="Times New Roman" w:cs="Times New Roman"/>
          <w:bCs/>
          <w:szCs w:val="32"/>
          <w:lang w:val="fr-FR"/>
        </w:rPr>
        <w:t>rimé au cours des dernières éle</w:t>
      </w:r>
      <w:r w:rsidR="00F92885" w:rsidRPr="006E5D97">
        <w:rPr>
          <w:rFonts w:ascii="Times New Roman" w:hAnsi="Times New Roman" w:cs="Times New Roman"/>
          <w:bCs/>
          <w:szCs w:val="32"/>
          <w:lang w:val="fr-FR"/>
        </w:rPr>
        <w:t>ctions, du cours néolibéral</w:t>
      </w:r>
      <w:r w:rsidR="00CF7BA6" w:rsidRPr="006E5D97">
        <w:rPr>
          <w:rFonts w:ascii="Times New Roman" w:hAnsi="Times New Roman" w:cs="Times New Roman"/>
          <w:bCs/>
          <w:szCs w:val="32"/>
          <w:lang w:val="fr-FR"/>
        </w:rPr>
        <w:t xml:space="preserve"> du qui</w:t>
      </w:r>
      <w:r w:rsidR="00E40DC3" w:rsidRPr="006E5D97">
        <w:rPr>
          <w:rFonts w:ascii="Times New Roman" w:hAnsi="Times New Roman" w:cs="Times New Roman"/>
          <w:bCs/>
          <w:szCs w:val="32"/>
          <w:lang w:val="fr-FR"/>
        </w:rPr>
        <w:t>n</w:t>
      </w:r>
      <w:r w:rsidR="00CF7BA6" w:rsidRPr="006E5D97">
        <w:rPr>
          <w:rFonts w:ascii="Times New Roman" w:hAnsi="Times New Roman" w:cs="Times New Roman"/>
          <w:bCs/>
          <w:szCs w:val="32"/>
          <w:lang w:val="fr-FR"/>
        </w:rPr>
        <w:t xml:space="preserve">quennat, allait </w:t>
      </w:r>
      <w:r w:rsidR="00461DE9" w:rsidRPr="006E5D97">
        <w:rPr>
          <w:rFonts w:ascii="Times New Roman" w:hAnsi="Times New Roman" w:cs="Times New Roman"/>
          <w:bCs/>
          <w:szCs w:val="32"/>
          <w:lang w:val="fr-FR"/>
        </w:rPr>
        <w:t xml:space="preserve">offrir la </w:t>
      </w:r>
      <w:r w:rsidR="00CF7BA6" w:rsidRPr="006E5D97">
        <w:rPr>
          <w:rFonts w:ascii="Times New Roman" w:hAnsi="Times New Roman" w:cs="Times New Roman"/>
          <w:bCs/>
          <w:szCs w:val="32"/>
          <w:lang w:val="fr-FR"/>
        </w:rPr>
        <w:t>chance</w:t>
      </w:r>
      <w:r w:rsidR="00461DE9" w:rsidRPr="006E5D97">
        <w:rPr>
          <w:rFonts w:ascii="Times New Roman" w:hAnsi="Times New Roman" w:cs="Times New Roman"/>
          <w:bCs/>
          <w:szCs w:val="32"/>
          <w:lang w:val="fr-FR"/>
        </w:rPr>
        <w:t xml:space="preserve"> de refonder</w:t>
      </w:r>
      <w:r w:rsidR="00CF7BA6" w:rsidRPr="006E5D97">
        <w:rPr>
          <w:rFonts w:ascii="Times New Roman" w:hAnsi="Times New Roman" w:cs="Times New Roman"/>
          <w:bCs/>
          <w:szCs w:val="32"/>
          <w:lang w:val="fr-FR"/>
        </w:rPr>
        <w:t xml:space="preserve"> une « nouvell</w:t>
      </w:r>
      <w:r w:rsidR="00461DE9" w:rsidRPr="006E5D97">
        <w:rPr>
          <w:rFonts w:ascii="Times New Roman" w:hAnsi="Times New Roman" w:cs="Times New Roman"/>
          <w:bCs/>
          <w:szCs w:val="32"/>
          <w:lang w:val="fr-FR"/>
        </w:rPr>
        <w:t xml:space="preserve">e gauche » </w:t>
      </w:r>
      <w:r w:rsidR="00411CA1">
        <w:rPr>
          <w:rFonts w:ascii="Times New Roman" w:hAnsi="Times New Roman" w:cs="Times New Roman"/>
          <w:bCs/>
          <w:szCs w:val="32"/>
          <w:lang w:val="fr-FR"/>
        </w:rPr>
        <w:t xml:space="preserve">désireuse de </w:t>
      </w:r>
      <w:r w:rsidR="00CF7BA6" w:rsidRPr="006E5D97">
        <w:rPr>
          <w:rFonts w:ascii="Times New Roman" w:hAnsi="Times New Roman" w:cs="Times New Roman"/>
          <w:bCs/>
          <w:szCs w:val="32"/>
          <w:lang w:val="fr-FR"/>
        </w:rPr>
        <w:t>faire</w:t>
      </w:r>
      <w:r w:rsidR="00461DE9" w:rsidRPr="006E5D97">
        <w:rPr>
          <w:rFonts w:ascii="Times New Roman" w:hAnsi="Times New Roman" w:cs="Times New Roman"/>
          <w:bCs/>
          <w:szCs w:val="32"/>
          <w:lang w:val="fr-FR"/>
        </w:rPr>
        <w:t xml:space="preserve"> une politique de gauche. C</w:t>
      </w:r>
      <w:r w:rsidR="00CF7BA6" w:rsidRPr="006E5D97">
        <w:rPr>
          <w:rFonts w:ascii="Times New Roman" w:hAnsi="Times New Roman" w:cs="Times New Roman"/>
          <w:bCs/>
          <w:szCs w:val="32"/>
          <w:lang w:val="fr-FR"/>
        </w:rPr>
        <w:t>ela n’a donné, mais</w:t>
      </w:r>
      <w:r w:rsidR="007603F3" w:rsidRPr="006E5D97">
        <w:rPr>
          <w:rFonts w:ascii="Times New Roman" w:hAnsi="Times New Roman" w:cs="Times New Roman"/>
          <w:bCs/>
          <w:szCs w:val="32"/>
          <w:lang w:val="fr-FR"/>
        </w:rPr>
        <w:t xml:space="preserve"> c’était certes déjà beaucoup, </w:t>
      </w:r>
      <w:r w:rsidR="00CF7BA6" w:rsidRPr="006E5D97">
        <w:rPr>
          <w:rFonts w:ascii="Times New Roman" w:hAnsi="Times New Roman" w:cs="Times New Roman"/>
          <w:bCs/>
          <w:szCs w:val="32"/>
          <w:lang w:val="fr-FR"/>
        </w:rPr>
        <w:t xml:space="preserve"> </w:t>
      </w:r>
      <w:r w:rsidR="00D703DB" w:rsidRPr="006E5D97">
        <w:rPr>
          <w:rFonts w:ascii="Times New Roman" w:hAnsi="Times New Roman" w:cs="Times New Roman"/>
          <w:bCs/>
          <w:szCs w:val="32"/>
          <w:lang w:val="fr-FR"/>
        </w:rPr>
        <w:t xml:space="preserve">que </w:t>
      </w:r>
      <w:r w:rsidR="00CF7BA6" w:rsidRPr="006E5D97">
        <w:rPr>
          <w:rFonts w:ascii="Times New Roman" w:hAnsi="Times New Roman" w:cs="Times New Roman"/>
          <w:bCs/>
          <w:szCs w:val="32"/>
          <w:lang w:val="fr-FR"/>
        </w:rPr>
        <w:t xml:space="preserve">le retrait honteux de Hollande et la défaite cuisante de Valls à la primaire. </w:t>
      </w:r>
      <w:r w:rsidR="007603F3" w:rsidRPr="006E5D97">
        <w:rPr>
          <w:rFonts w:ascii="Times New Roman" w:hAnsi="Times New Roman" w:cs="Times New Roman"/>
          <w:bCs/>
          <w:szCs w:val="32"/>
          <w:lang w:val="fr-FR"/>
        </w:rPr>
        <w:t>Depuis les illusions se sont envol</w:t>
      </w:r>
      <w:r w:rsidR="00411CA1">
        <w:rPr>
          <w:rFonts w:ascii="Times New Roman" w:hAnsi="Times New Roman" w:cs="Times New Roman"/>
          <w:bCs/>
          <w:szCs w:val="32"/>
          <w:lang w:val="fr-FR"/>
        </w:rPr>
        <w:t xml:space="preserve">ées. Le rejet du néolibéralisme par </w:t>
      </w:r>
      <w:r w:rsidR="00461DE9" w:rsidRPr="006E5D97">
        <w:rPr>
          <w:rFonts w:ascii="Times New Roman" w:hAnsi="Times New Roman" w:cs="Times New Roman"/>
          <w:bCs/>
          <w:szCs w:val="32"/>
          <w:lang w:val="fr-FR"/>
        </w:rPr>
        <w:t>une grande partie des électeurs de gauche</w:t>
      </w:r>
      <w:r w:rsidR="007603F3" w:rsidRPr="006E5D97">
        <w:rPr>
          <w:rFonts w:ascii="Times New Roman" w:hAnsi="Times New Roman" w:cs="Times New Roman"/>
          <w:bCs/>
          <w:szCs w:val="32"/>
          <w:lang w:val="fr-FR"/>
        </w:rPr>
        <w:t xml:space="preserve"> ri</w:t>
      </w:r>
      <w:r w:rsidR="006B3A37" w:rsidRPr="006E5D97">
        <w:rPr>
          <w:rFonts w:ascii="Times New Roman" w:hAnsi="Times New Roman" w:cs="Times New Roman"/>
          <w:bCs/>
          <w:szCs w:val="32"/>
          <w:lang w:val="fr-FR"/>
        </w:rPr>
        <w:t xml:space="preserve">sque fort </w:t>
      </w:r>
      <w:r w:rsidR="00D703DB" w:rsidRPr="006E5D97">
        <w:rPr>
          <w:rFonts w:ascii="Times New Roman" w:hAnsi="Times New Roman" w:cs="Times New Roman"/>
          <w:bCs/>
          <w:szCs w:val="32"/>
          <w:lang w:val="fr-FR"/>
        </w:rPr>
        <w:t>d’</w:t>
      </w:r>
      <w:r w:rsidR="007603F3" w:rsidRPr="006E5D97">
        <w:rPr>
          <w:rFonts w:ascii="Times New Roman" w:hAnsi="Times New Roman" w:cs="Times New Roman"/>
          <w:bCs/>
          <w:szCs w:val="32"/>
          <w:lang w:val="fr-FR"/>
        </w:rPr>
        <w:t xml:space="preserve">ouvrir </w:t>
      </w:r>
      <w:r w:rsidR="0004761F" w:rsidRPr="006E5D97">
        <w:rPr>
          <w:rFonts w:ascii="Times New Roman" w:hAnsi="Times New Roman" w:cs="Times New Roman"/>
          <w:bCs/>
          <w:szCs w:val="32"/>
          <w:lang w:val="fr-FR"/>
        </w:rPr>
        <w:t xml:space="preserve">plutôt </w:t>
      </w:r>
      <w:r w:rsidR="007603F3" w:rsidRPr="006E5D97">
        <w:rPr>
          <w:rFonts w:ascii="Times New Roman" w:hAnsi="Times New Roman" w:cs="Times New Roman"/>
          <w:bCs/>
          <w:szCs w:val="32"/>
          <w:lang w:val="fr-FR"/>
        </w:rPr>
        <w:t xml:space="preserve">la voie soit au néofascisme </w:t>
      </w:r>
      <w:r w:rsidR="006B3A37" w:rsidRPr="006E5D97">
        <w:rPr>
          <w:rFonts w:ascii="Times New Roman" w:hAnsi="Times New Roman" w:cs="Times New Roman"/>
          <w:bCs/>
          <w:szCs w:val="32"/>
          <w:lang w:val="fr-FR"/>
        </w:rPr>
        <w:t>déguisé</w:t>
      </w:r>
      <w:r w:rsidR="00F92885" w:rsidRPr="006E5D97">
        <w:rPr>
          <w:rFonts w:ascii="Times New Roman" w:hAnsi="Times New Roman" w:cs="Times New Roman"/>
          <w:bCs/>
          <w:szCs w:val="32"/>
          <w:lang w:val="fr-FR"/>
        </w:rPr>
        <w:t xml:space="preserve"> </w:t>
      </w:r>
      <w:r w:rsidR="007603F3" w:rsidRPr="006E5D97">
        <w:rPr>
          <w:rFonts w:ascii="Times New Roman" w:hAnsi="Times New Roman" w:cs="Times New Roman"/>
          <w:bCs/>
          <w:szCs w:val="32"/>
          <w:lang w:val="fr-FR"/>
        </w:rPr>
        <w:t>de Le Pen</w:t>
      </w:r>
      <w:r w:rsidR="00411CA1">
        <w:rPr>
          <w:rFonts w:ascii="Times New Roman" w:hAnsi="Times New Roman" w:cs="Times New Roman"/>
          <w:bCs/>
          <w:szCs w:val="32"/>
          <w:lang w:val="fr-FR"/>
        </w:rPr>
        <w:t>,</w:t>
      </w:r>
      <w:r w:rsidR="007603F3" w:rsidRPr="006E5D97">
        <w:rPr>
          <w:rFonts w:ascii="Times New Roman" w:hAnsi="Times New Roman" w:cs="Times New Roman"/>
          <w:bCs/>
          <w:szCs w:val="32"/>
          <w:lang w:val="fr-FR"/>
        </w:rPr>
        <w:t xml:space="preserve"> soit au néolibéralisme assumé </w:t>
      </w:r>
      <w:r w:rsidR="00F92885" w:rsidRPr="006E5D97">
        <w:rPr>
          <w:rFonts w:ascii="Times New Roman" w:hAnsi="Times New Roman" w:cs="Times New Roman"/>
          <w:bCs/>
          <w:szCs w:val="32"/>
          <w:lang w:val="fr-FR"/>
        </w:rPr>
        <w:t xml:space="preserve">et arrogant </w:t>
      </w:r>
      <w:r w:rsidR="007603F3" w:rsidRPr="006E5D97">
        <w:rPr>
          <w:rFonts w:ascii="Times New Roman" w:hAnsi="Times New Roman" w:cs="Times New Roman"/>
          <w:bCs/>
          <w:szCs w:val="32"/>
          <w:lang w:val="fr-FR"/>
        </w:rPr>
        <w:t xml:space="preserve">de Macron. </w:t>
      </w:r>
      <w:r>
        <w:rPr>
          <w:rFonts w:ascii="Times New Roman" w:hAnsi="Times New Roman" w:cs="Times New Roman"/>
          <w:bCs/>
          <w:szCs w:val="32"/>
          <w:lang w:val="fr-FR"/>
        </w:rPr>
        <w:t>C</w:t>
      </w:r>
      <w:r w:rsidR="006661CD" w:rsidRPr="006E5D97">
        <w:rPr>
          <w:rFonts w:ascii="Times New Roman" w:hAnsi="Times New Roman" w:cs="Times New Roman"/>
          <w:bCs/>
          <w:szCs w:val="32"/>
          <w:lang w:val="fr-FR"/>
        </w:rPr>
        <w:t>e</w:t>
      </w:r>
      <w:r>
        <w:rPr>
          <w:rFonts w:ascii="Times New Roman" w:hAnsi="Times New Roman" w:cs="Times New Roman"/>
          <w:bCs/>
          <w:szCs w:val="32"/>
          <w:lang w:val="fr-FR"/>
        </w:rPr>
        <w:t>t apparent</w:t>
      </w:r>
      <w:r w:rsidR="006661CD" w:rsidRPr="006E5D97">
        <w:rPr>
          <w:rFonts w:ascii="Times New Roman" w:hAnsi="Times New Roman" w:cs="Times New Roman"/>
          <w:bCs/>
          <w:szCs w:val="32"/>
          <w:lang w:val="fr-FR"/>
        </w:rPr>
        <w:t xml:space="preserve"> </w:t>
      </w:r>
      <w:r>
        <w:rPr>
          <w:rFonts w:ascii="Times New Roman" w:hAnsi="Times New Roman" w:cs="Times New Roman"/>
          <w:bCs/>
          <w:szCs w:val="32"/>
          <w:lang w:val="fr-FR"/>
        </w:rPr>
        <w:t>« </w:t>
      </w:r>
      <w:r w:rsidR="006661CD" w:rsidRPr="006E5D97">
        <w:rPr>
          <w:rFonts w:ascii="Times New Roman" w:hAnsi="Times New Roman" w:cs="Times New Roman"/>
          <w:bCs/>
          <w:szCs w:val="32"/>
          <w:lang w:val="fr-FR"/>
        </w:rPr>
        <w:t>paradoxe</w:t>
      </w:r>
      <w:r>
        <w:rPr>
          <w:rFonts w:ascii="Times New Roman" w:hAnsi="Times New Roman" w:cs="Times New Roman"/>
          <w:bCs/>
          <w:szCs w:val="32"/>
          <w:lang w:val="fr-FR"/>
        </w:rPr>
        <w:t> »</w:t>
      </w:r>
      <w:r w:rsidR="006661CD" w:rsidRPr="006E5D97">
        <w:rPr>
          <w:rFonts w:ascii="Times New Roman" w:hAnsi="Times New Roman" w:cs="Times New Roman"/>
          <w:bCs/>
          <w:szCs w:val="32"/>
          <w:lang w:val="fr-FR"/>
        </w:rPr>
        <w:t xml:space="preserve"> a été</w:t>
      </w:r>
      <w:r w:rsidR="007603F3" w:rsidRPr="006E5D97">
        <w:rPr>
          <w:rFonts w:ascii="Times New Roman" w:hAnsi="Times New Roman" w:cs="Times New Roman"/>
          <w:bCs/>
          <w:szCs w:val="32"/>
          <w:lang w:val="fr-FR"/>
        </w:rPr>
        <w:t xml:space="preserve"> analysé par nombre de commentateurs : d’élections en élections, les classes populaires, </w:t>
      </w:r>
      <w:r w:rsidR="00F92885" w:rsidRPr="006E5D97">
        <w:rPr>
          <w:rFonts w:ascii="Times New Roman" w:hAnsi="Times New Roman" w:cs="Times New Roman"/>
          <w:bCs/>
          <w:szCs w:val="32"/>
          <w:lang w:val="fr-FR"/>
        </w:rPr>
        <w:t xml:space="preserve">qui </w:t>
      </w:r>
      <w:r w:rsidR="007603F3" w:rsidRPr="006E5D97">
        <w:rPr>
          <w:rFonts w:ascii="Times New Roman" w:hAnsi="Times New Roman" w:cs="Times New Roman"/>
          <w:bCs/>
          <w:szCs w:val="32"/>
          <w:lang w:val="fr-FR"/>
        </w:rPr>
        <w:t xml:space="preserve">autrefois </w:t>
      </w:r>
      <w:r w:rsidR="00F92885" w:rsidRPr="006E5D97">
        <w:rPr>
          <w:rFonts w:ascii="Times New Roman" w:hAnsi="Times New Roman" w:cs="Times New Roman"/>
          <w:bCs/>
          <w:szCs w:val="32"/>
          <w:lang w:val="fr-FR"/>
        </w:rPr>
        <w:t xml:space="preserve">soutenaient </w:t>
      </w:r>
      <w:r w:rsidR="006B3A37" w:rsidRPr="006E5D97">
        <w:rPr>
          <w:rFonts w:ascii="Times New Roman" w:hAnsi="Times New Roman" w:cs="Times New Roman"/>
          <w:bCs/>
          <w:szCs w:val="32"/>
          <w:lang w:val="fr-FR"/>
        </w:rPr>
        <w:t xml:space="preserve">dans une large mesure </w:t>
      </w:r>
      <w:r w:rsidR="00F92885" w:rsidRPr="006E5D97">
        <w:rPr>
          <w:rFonts w:ascii="Times New Roman" w:hAnsi="Times New Roman" w:cs="Times New Roman"/>
          <w:bCs/>
          <w:szCs w:val="32"/>
          <w:lang w:val="fr-FR"/>
        </w:rPr>
        <w:t>l</w:t>
      </w:r>
      <w:r w:rsidR="007603F3" w:rsidRPr="006E5D97">
        <w:rPr>
          <w:rFonts w:ascii="Times New Roman" w:hAnsi="Times New Roman" w:cs="Times New Roman"/>
          <w:bCs/>
          <w:szCs w:val="32"/>
          <w:lang w:val="fr-FR"/>
        </w:rPr>
        <w:t>es partis de gauche,  se détournent du suffrage (</w:t>
      </w:r>
      <w:r w:rsidR="00F92885" w:rsidRPr="006E5D97">
        <w:rPr>
          <w:rFonts w:ascii="Times New Roman" w:hAnsi="Times New Roman" w:cs="Times New Roman"/>
          <w:bCs/>
          <w:szCs w:val="32"/>
          <w:lang w:val="fr-FR"/>
        </w:rPr>
        <w:t>« </w:t>
      </w:r>
      <w:r w:rsidR="00D703DB" w:rsidRPr="006E5D97">
        <w:rPr>
          <w:rFonts w:ascii="Times New Roman" w:hAnsi="Times New Roman" w:cs="Times New Roman"/>
          <w:bCs/>
          <w:szCs w:val="32"/>
          <w:lang w:val="fr-FR"/>
        </w:rPr>
        <w:t xml:space="preserve">ça </w:t>
      </w:r>
      <w:r w:rsidR="007603F3" w:rsidRPr="006E5D97">
        <w:rPr>
          <w:rFonts w:ascii="Times New Roman" w:hAnsi="Times New Roman" w:cs="Times New Roman"/>
          <w:bCs/>
          <w:szCs w:val="32"/>
          <w:lang w:val="fr-FR"/>
        </w:rPr>
        <w:t>n</w:t>
      </w:r>
      <w:r w:rsidR="00D703DB" w:rsidRPr="006E5D97">
        <w:rPr>
          <w:rFonts w:ascii="Times New Roman" w:hAnsi="Times New Roman" w:cs="Times New Roman"/>
          <w:bCs/>
          <w:szCs w:val="32"/>
          <w:lang w:val="fr-FR"/>
        </w:rPr>
        <w:t>e</w:t>
      </w:r>
      <w:r w:rsidR="007603F3" w:rsidRPr="006E5D97">
        <w:rPr>
          <w:rFonts w:ascii="Times New Roman" w:hAnsi="Times New Roman" w:cs="Times New Roman"/>
          <w:bCs/>
          <w:szCs w:val="32"/>
          <w:lang w:val="fr-FR"/>
        </w:rPr>
        <w:t xml:space="preserve"> sert à rien</w:t>
      </w:r>
      <w:r w:rsidR="00F92885" w:rsidRPr="006E5D97">
        <w:rPr>
          <w:rFonts w:ascii="Times New Roman" w:hAnsi="Times New Roman" w:cs="Times New Roman"/>
          <w:bCs/>
          <w:szCs w:val="32"/>
          <w:lang w:val="fr-FR"/>
        </w:rPr>
        <w:t xml:space="preserve"> de voter »</w:t>
      </w:r>
      <w:r w:rsidR="007603F3" w:rsidRPr="006E5D97">
        <w:rPr>
          <w:rFonts w:ascii="Times New Roman" w:hAnsi="Times New Roman" w:cs="Times New Roman"/>
          <w:bCs/>
          <w:szCs w:val="32"/>
          <w:lang w:val="fr-FR"/>
        </w:rPr>
        <w:t>), ou entendent « renverser la table »</w:t>
      </w:r>
      <w:r w:rsidR="00F92885" w:rsidRPr="006E5D97">
        <w:rPr>
          <w:rFonts w:ascii="Times New Roman" w:hAnsi="Times New Roman" w:cs="Times New Roman"/>
          <w:bCs/>
          <w:szCs w:val="32"/>
          <w:lang w:val="fr-FR"/>
        </w:rPr>
        <w:t xml:space="preserve"> en votant FN</w:t>
      </w:r>
      <w:r w:rsidR="007603F3" w:rsidRPr="006E5D97">
        <w:rPr>
          <w:rFonts w:ascii="Times New Roman" w:hAnsi="Times New Roman" w:cs="Times New Roman"/>
          <w:bCs/>
          <w:szCs w:val="32"/>
          <w:lang w:val="fr-FR"/>
        </w:rPr>
        <w:t xml:space="preserve">, </w:t>
      </w:r>
      <w:r w:rsidR="00F92885" w:rsidRPr="006E5D97">
        <w:rPr>
          <w:rFonts w:ascii="Times New Roman" w:hAnsi="Times New Roman" w:cs="Times New Roman"/>
          <w:bCs/>
          <w:szCs w:val="32"/>
          <w:lang w:val="fr-FR"/>
        </w:rPr>
        <w:t>tant elles se sentent abandonnées</w:t>
      </w:r>
      <w:r w:rsidR="007603F3" w:rsidRPr="006E5D97">
        <w:rPr>
          <w:rFonts w:ascii="Times New Roman" w:hAnsi="Times New Roman" w:cs="Times New Roman"/>
          <w:bCs/>
          <w:szCs w:val="32"/>
          <w:lang w:val="fr-FR"/>
        </w:rPr>
        <w:t xml:space="preserve"> par des </w:t>
      </w:r>
      <w:r w:rsidR="00F92885" w:rsidRPr="006E5D97">
        <w:rPr>
          <w:rFonts w:ascii="Times New Roman" w:hAnsi="Times New Roman" w:cs="Times New Roman"/>
          <w:bCs/>
          <w:szCs w:val="32"/>
          <w:lang w:val="fr-FR"/>
        </w:rPr>
        <w:t xml:space="preserve">responsables </w:t>
      </w:r>
      <w:r w:rsidR="007603F3" w:rsidRPr="006E5D97">
        <w:rPr>
          <w:rFonts w:ascii="Times New Roman" w:hAnsi="Times New Roman" w:cs="Times New Roman"/>
          <w:bCs/>
          <w:szCs w:val="32"/>
          <w:lang w:val="fr-FR"/>
        </w:rPr>
        <w:t>politiques impu</w:t>
      </w:r>
      <w:r w:rsidR="00F92885" w:rsidRPr="006E5D97">
        <w:rPr>
          <w:rFonts w:ascii="Times New Roman" w:hAnsi="Times New Roman" w:cs="Times New Roman"/>
          <w:bCs/>
          <w:szCs w:val="32"/>
          <w:lang w:val="fr-FR"/>
        </w:rPr>
        <w:t>issants à enrayer la désindustr</w:t>
      </w:r>
      <w:r w:rsidR="007603F3" w:rsidRPr="006E5D97">
        <w:rPr>
          <w:rFonts w:ascii="Times New Roman" w:hAnsi="Times New Roman" w:cs="Times New Roman"/>
          <w:bCs/>
          <w:szCs w:val="32"/>
          <w:lang w:val="fr-FR"/>
        </w:rPr>
        <w:t>i</w:t>
      </w:r>
      <w:r w:rsidR="00F92885" w:rsidRPr="006E5D97">
        <w:rPr>
          <w:rFonts w:ascii="Times New Roman" w:hAnsi="Times New Roman" w:cs="Times New Roman"/>
          <w:bCs/>
          <w:szCs w:val="32"/>
          <w:lang w:val="fr-FR"/>
        </w:rPr>
        <w:t>al</w:t>
      </w:r>
      <w:r w:rsidR="007603F3" w:rsidRPr="006E5D97">
        <w:rPr>
          <w:rFonts w:ascii="Times New Roman" w:hAnsi="Times New Roman" w:cs="Times New Roman"/>
          <w:bCs/>
          <w:szCs w:val="32"/>
          <w:lang w:val="fr-FR"/>
        </w:rPr>
        <w:t>i</w:t>
      </w:r>
      <w:r w:rsidR="0004761F" w:rsidRPr="006E5D97">
        <w:rPr>
          <w:rFonts w:ascii="Times New Roman" w:hAnsi="Times New Roman" w:cs="Times New Roman"/>
          <w:bCs/>
          <w:szCs w:val="32"/>
          <w:lang w:val="fr-FR"/>
        </w:rPr>
        <w:t>s</w:t>
      </w:r>
      <w:r w:rsidR="007603F3" w:rsidRPr="006E5D97">
        <w:rPr>
          <w:rFonts w:ascii="Times New Roman" w:hAnsi="Times New Roman" w:cs="Times New Roman"/>
          <w:bCs/>
          <w:szCs w:val="32"/>
          <w:lang w:val="fr-FR"/>
        </w:rPr>
        <w:t>ation, le chômage et la précarité.</w:t>
      </w:r>
      <w:r w:rsidR="006B3A37" w:rsidRPr="006E5D97">
        <w:rPr>
          <w:rFonts w:ascii="Times New Roman" w:hAnsi="Times New Roman" w:cs="Times New Roman"/>
          <w:bCs/>
          <w:szCs w:val="32"/>
          <w:lang w:val="fr-FR"/>
        </w:rPr>
        <w:t xml:space="preserve"> </w:t>
      </w:r>
      <w:r w:rsidR="0004761F" w:rsidRPr="006E5D97">
        <w:rPr>
          <w:rFonts w:ascii="Times New Roman" w:hAnsi="Times New Roman" w:cs="Times New Roman"/>
          <w:bCs/>
          <w:szCs w:val="32"/>
          <w:lang w:val="fr-FR"/>
        </w:rPr>
        <w:t xml:space="preserve">En réalité, et les études électorales sont terribles à cet égard, le rejet populaire pour les candidats de gauche, y compris Mélenchon, est impitoyable pour des </w:t>
      </w:r>
      <w:r w:rsidR="00461DE9" w:rsidRPr="006E5D97">
        <w:rPr>
          <w:rFonts w:ascii="Times New Roman" w:hAnsi="Times New Roman" w:cs="Times New Roman"/>
          <w:bCs/>
          <w:szCs w:val="32"/>
          <w:lang w:val="fr-FR"/>
        </w:rPr>
        <w:t>responsables accusés d’être</w:t>
      </w:r>
      <w:r w:rsidR="0004761F" w:rsidRPr="006E5D97">
        <w:rPr>
          <w:rFonts w:ascii="Times New Roman" w:hAnsi="Times New Roman" w:cs="Times New Roman"/>
          <w:bCs/>
          <w:szCs w:val="32"/>
          <w:lang w:val="fr-FR"/>
        </w:rPr>
        <w:t xml:space="preserve"> indifférents </w:t>
      </w:r>
      <w:r w:rsidR="00F92885" w:rsidRPr="006E5D97">
        <w:rPr>
          <w:rFonts w:ascii="Times New Roman" w:hAnsi="Times New Roman" w:cs="Times New Roman"/>
          <w:bCs/>
          <w:szCs w:val="32"/>
          <w:lang w:val="fr-FR"/>
        </w:rPr>
        <w:t xml:space="preserve">à la situation des classes populaires. </w:t>
      </w:r>
      <w:r w:rsidR="0004761F" w:rsidRPr="006E5D97">
        <w:rPr>
          <w:rFonts w:ascii="Times New Roman" w:hAnsi="Times New Roman" w:cs="Times New Roman"/>
          <w:bCs/>
          <w:szCs w:val="32"/>
          <w:lang w:val="fr-FR"/>
        </w:rPr>
        <w:t xml:space="preserve">Désormais la gauche est très largement minoritaire parmi les ouvriers et les employés. </w:t>
      </w:r>
      <w:r w:rsidR="00FB2DA5" w:rsidRPr="006E5D97">
        <w:rPr>
          <w:rFonts w:ascii="Times New Roman" w:hAnsi="Times New Roman" w:cs="Times New Roman"/>
          <w:bCs/>
          <w:szCs w:val="32"/>
          <w:lang w:val="fr-FR"/>
        </w:rPr>
        <w:t xml:space="preserve">Ce </w:t>
      </w:r>
      <w:r w:rsidR="00D71416" w:rsidRPr="006E5D97">
        <w:rPr>
          <w:rFonts w:ascii="Times New Roman" w:hAnsi="Times New Roman" w:cs="Times New Roman"/>
          <w:bCs/>
          <w:szCs w:val="32"/>
          <w:lang w:val="fr-FR"/>
        </w:rPr>
        <w:t xml:space="preserve">ne sont pas les dominés qui </w:t>
      </w:r>
      <w:r w:rsidR="00D703DB" w:rsidRPr="006E5D97">
        <w:rPr>
          <w:rFonts w:ascii="Times New Roman" w:hAnsi="Times New Roman" w:cs="Times New Roman"/>
          <w:bCs/>
          <w:szCs w:val="32"/>
          <w:lang w:val="fr-FR"/>
        </w:rPr>
        <w:t>sont les premiers responsables</w:t>
      </w:r>
      <w:r w:rsidR="00D71416" w:rsidRPr="006E5D97">
        <w:rPr>
          <w:rFonts w:ascii="Times New Roman" w:hAnsi="Times New Roman" w:cs="Times New Roman"/>
          <w:bCs/>
          <w:szCs w:val="32"/>
          <w:lang w:val="fr-FR"/>
        </w:rPr>
        <w:t xml:space="preserve"> du sort qui leur a été réservé</w:t>
      </w:r>
      <w:r w:rsidR="00D703DB" w:rsidRPr="006E5D97">
        <w:rPr>
          <w:rFonts w:ascii="Times New Roman" w:hAnsi="Times New Roman" w:cs="Times New Roman"/>
          <w:bCs/>
          <w:szCs w:val="32"/>
          <w:lang w:val="fr-FR"/>
        </w:rPr>
        <w:t>, ce sont ceux qui</w:t>
      </w:r>
      <w:r w:rsidR="00FB2DA5" w:rsidRPr="006E5D97">
        <w:rPr>
          <w:rFonts w:ascii="Times New Roman" w:hAnsi="Times New Roman" w:cs="Times New Roman"/>
          <w:bCs/>
          <w:szCs w:val="32"/>
          <w:lang w:val="fr-FR"/>
        </w:rPr>
        <w:t xml:space="preserve"> </w:t>
      </w:r>
      <w:r w:rsidR="00D703DB" w:rsidRPr="006E5D97">
        <w:rPr>
          <w:rFonts w:ascii="Times New Roman" w:hAnsi="Times New Roman" w:cs="Times New Roman"/>
          <w:bCs/>
          <w:szCs w:val="32"/>
          <w:lang w:val="fr-FR"/>
        </w:rPr>
        <w:t xml:space="preserve">ont mené une politique </w:t>
      </w:r>
      <w:r w:rsidR="00A63B17" w:rsidRPr="006E5D97">
        <w:rPr>
          <w:rFonts w:ascii="Times New Roman" w:hAnsi="Times New Roman" w:cs="Times New Roman"/>
          <w:bCs/>
          <w:szCs w:val="32"/>
          <w:lang w:val="fr-FR"/>
        </w:rPr>
        <w:t xml:space="preserve">qui, </w:t>
      </w:r>
      <w:r w:rsidR="00D703DB" w:rsidRPr="006E5D97">
        <w:rPr>
          <w:rFonts w:ascii="Times New Roman" w:hAnsi="Times New Roman" w:cs="Times New Roman"/>
          <w:bCs/>
          <w:szCs w:val="32"/>
          <w:lang w:val="fr-FR"/>
        </w:rPr>
        <w:t>depuis les années 80</w:t>
      </w:r>
      <w:r w:rsidR="00A63B17" w:rsidRPr="006E5D97">
        <w:rPr>
          <w:rFonts w:ascii="Times New Roman" w:hAnsi="Times New Roman" w:cs="Times New Roman"/>
          <w:bCs/>
          <w:szCs w:val="32"/>
          <w:lang w:val="fr-FR"/>
        </w:rPr>
        <w:t xml:space="preserve">, a cherché à affaiblir matériellement et subjectivement les classes populaires. </w:t>
      </w:r>
      <w:r w:rsidR="00D71416" w:rsidRPr="006E5D97">
        <w:rPr>
          <w:rFonts w:ascii="Times New Roman" w:hAnsi="Times New Roman" w:cs="Times New Roman"/>
          <w:bCs/>
          <w:szCs w:val="32"/>
          <w:lang w:val="fr-FR"/>
        </w:rPr>
        <w:t>On le sait, on l’a répété : l</w:t>
      </w:r>
      <w:r w:rsidR="00A63B17" w:rsidRPr="006E5D97">
        <w:rPr>
          <w:rFonts w:ascii="Times New Roman" w:hAnsi="Times New Roman" w:cs="Times New Roman"/>
          <w:bCs/>
          <w:szCs w:val="32"/>
          <w:lang w:val="fr-FR"/>
        </w:rPr>
        <w:t xml:space="preserve">es politiques dites « de gauche » n’ont plus cherché à partir de 1983 à remettre en question la puissance du capital, elles ont visé à la renforcer, et ceci par </w:t>
      </w:r>
      <w:r w:rsidR="0004761F" w:rsidRPr="006E5D97">
        <w:rPr>
          <w:rFonts w:ascii="Times New Roman" w:hAnsi="Times New Roman" w:cs="Times New Roman"/>
          <w:bCs/>
          <w:szCs w:val="32"/>
          <w:lang w:val="fr-FR"/>
        </w:rPr>
        <w:t>le grand marché européen, la monnaie unique,</w:t>
      </w:r>
      <w:r w:rsidR="00A63B17" w:rsidRPr="006E5D97">
        <w:rPr>
          <w:rFonts w:ascii="Times New Roman" w:hAnsi="Times New Roman" w:cs="Times New Roman"/>
          <w:bCs/>
          <w:szCs w:val="32"/>
          <w:lang w:val="fr-FR"/>
        </w:rPr>
        <w:t xml:space="preserve"> la concurrence interne et externe entre salariats et fractions du salariat. </w:t>
      </w:r>
    </w:p>
    <w:p w:rsidR="007603F3" w:rsidRPr="006E5D97" w:rsidRDefault="004F1482" w:rsidP="005D3A87">
      <w:pPr>
        <w:spacing w:line="360" w:lineRule="auto"/>
        <w:jc w:val="both"/>
        <w:rPr>
          <w:rFonts w:ascii="Times New Roman" w:hAnsi="Times New Roman" w:cs="Times New Roman"/>
          <w:bCs/>
          <w:szCs w:val="32"/>
          <w:lang w:val="fr-FR"/>
        </w:rPr>
      </w:pPr>
      <w:r w:rsidRPr="006E5D97">
        <w:rPr>
          <w:rFonts w:ascii="Times New Roman" w:hAnsi="Times New Roman" w:cs="Times New Roman"/>
          <w:bCs/>
          <w:szCs w:val="32"/>
          <w:lang w:val="fr-FR"/>
        </w:rPr>
        <w:t xml:space="preserve">L’heure </w:t>
      </w:r>
      <w:r w:rsidR="00D71416" w:rsidRPr="006E5D97">
        <w:rPr>
          <w:rFonts w:ascii="Times New Roman" w:hAnsi="Times New Roman" w:cs="Times New Roman"/>
          <w:bCs/>
          <w:szCs w:val="32"/>
          <w:lang w:val="fr-FR"/>
        </w:rPr>
        <w:t xml:space="preserve">est </w:t>
      </w:r>
      <w:r w:rsidR="00475F96">
        <w:rPr>
          <w:rFonts w:ascii="Times New Roman" w:hAnsi="Times New Roman" w:cs="Times New Roman"/>
          <w:bCs/>
          <w:szCs w:val="32"/>
          <w:lang w:val="fr-FR"/>
        </w:rPr>
        <w:t xml:space="preserve">au ressentiment. </w:t>
      </w:r>
      <w:r w:rsidR="00957F8C" w:rsidRPr="006E5D97">
        <w:rPr>
          <w:rFonts w:ascii="Times New Roman" w:hAnsi="Times New Roman" w:cs="Times New Roman"/>
          <w:bCs/>
          <w:szCs w:val="32"/>
          <w:lang w:val="fr-FR"/>
        </w:rPr>
        <w:t>Les victimes du néolibéralisme se vengent</w:t>
      </w:r>
      <w:r w:rsidR="00475F96">
        <w:rPr>
          <w:rFonts w:ascii="Times New Roman" w:hAnsi="Times New Roman" w:cs="Times New Roman"/>
          <w:bCs/>
          <w:szCs w:val="32"/>
          <w:lang w:val="fr-FR"/>
        </w:rPr>
        <w:t xml:space="preserve"> en faisant payer les reniements</w:t>
      </w:r>
      <w:r w:rsidR="00735C92" w:rsidRPr="006E5D97">
        <w:rPr>
          <w:rFonts w:ascii="Times New Roman" w:hAnsi="Times New Roman" w:cs="Times New Roman"/>
          <w:bCs/>
          <w:szCs w:val="32"/>
          <w:lang w:val="fr-FR"/>
        </w:rPr>
        <w:t xml:space="preserve">. </w:t>
      </w:r>
      <w:r w:rsidR="001B33FE" w:rsidRPr="006E5D97">
        <w:rPr>
          <w:rFonts w:ascii="Times New Roman" w:hAnsi="Times New Roman" w:cs="Times New Roman"/>
          <w:bCs/>
          <w:szCs w:val="32"/>
          <w:lang w:val="fr-FR"/>
        </w:rPr>
        <w:t xml:space="preserve">Et </w:t>
      </w:r>
      <w:r w:rsidR="00735C92" w:rsidRPr="006E5D97">
        <w:rPr>
          <w:rFonts w:ascii="Times New Roman" w:hAnsi="Times New Roman" w:cs="Times New Roman"/>
          <w:bCs/>
          <w:szCs w:val="32"/>
          <w:lang w:val="fr-FR"/>
        </w:rPr>
        <w:t>cette</w:t>
      </w:r>
      <w:r w:rsidR="006B3A37" w:rsidRPr="006E5D97">
        <w:rPr>
          <w:rFonts w:ascii="Times New Roman" w:hAnsi="Times New Roman" w:cs="Times New Roman"/>
          <w:bCs/>
          <w:szCs w:val="32"/>
          <w:lang w:val="fr-FR"/>
        </w:rPr>
        <w:t xml:space="preserve"> vengeance</w:t>
      </w:r>
      <w:r w:rsidR="00735C92" w:rsidRPr="006E5D97">
        <w:rPr>
          <w:rFonts w:ascii="Times New Roman" w:hAnsi="Times New Roman" w:cs="Times New Roman"/>
          <w:bCs/>
          <w:szCs w:val="32"/>
          <w:lang w:val="fr-FR"/>
        </w:rPr>
        <w:t xml:space="preserve"> profite</w:t>
      </w:r>
      <w:r w:rsidR="006B3A37" w:rsidRPr="006E5D97">
        <w:rPr>
          <w:rFonts w:ascii="Times New Roman" w:hAnsi="Times New Roman" w:cs="Times New Roman"/>
          <w:bCs/>
          <w:szCs w:val="32"/>
          <w:lang w:val="fr-FR"/>
        </w:rPr>
        <w:t xml:space="preserve"> </w:t>
      </w:r>
      <w:r w:rsidR="001B33FE" w:rsidRPr="006E5D97">
        <w:rPr>
          <w:rFonts w:ascii="Times New Roman" w:hAnsi="Times New Roman" w:cs="Times New Roman"/>
          <w:bCs/>
          <w:szCs w:val="32"/>
          <w:lang w:val="fr-FR"/>
        </w:rPr>
        <w:t xml:space="preserve">surtout </w:t>
      </w:r>
      <w:r w:rsidR="006B3A37" w:rsidRPr="006E5D97">
        <w:rPr>
          <w:rFonts w:ascii="Times New Roman" w:hAnsi="Times New Roman" w:cs="Times New Roman"/>
          <w:bCs/>
          <w:szCs w:val="32"/>
          <w:lang w:val="fr-FR"/>
        </w:rPr>
        <w:t>aux pires</w:t>
      </w:r>
      <w:r w:rsidR="00735C92" w:rsidRPr="006E5D97">
        <w:rPr>
          <w:rFonts w:ascii="Times New Roman" w:hAnsi="Times New Roman" w:cs="Times New Roman"/>
          <w:bCs/>
          <w:szCs w:val="32"/>
          <w:lang w:val="fr-FR"/>
        </w:rPr>
        <w:t xml:space="preserve">. </w:t>
      </w:r>
      <w:r w:rsidR="00461DE9" w:rsidRPr="006E5D97">
        <w:rPr>
          <w:rFonts w:ascii="Times New Roman" w:hAnsi="Times New Roman" w:cs="Times New Roman"/>
          <w:bCs/>
          <w:szCs w:val="32"/>
          <w:lang w:val="fr-FR"/>
        </w:rPr>
        <w:t xml:space="preserve">Une partie de </w:t>
      </w:r>
      <w:r w:rsidR="006B3A37" w:rsidRPr="006E5D97">
        <w:rPr>
          <w:rFonts w:ascii="Times New Roman" w:hAnsi="Times New Roman" w:cs="Times New Roman"/>
          <w:bCs/>
          <w:szCs w:val="32"/>
          <w:lang w:val="fr-FR"/>
        </w:rPr>
        <w:t>l’autre composante</w:t>
      </w:r>
      <w:r w:rsidR="00957F8C" w:rsidRPr="006E5D97">
        <w:rPr>
          <w:rFonts w:ascii="Times New Roman" w:hAnsi="Times New Roman" w:cs="Times New Roman"/>
          <w:bCs/>
          <w:szCs w:val="32"/>
          <w:lang w:val="fr-FR"/>
        </w:rPr>
        <w:t xml:space="preserve"> </w:t>
      </w:r>
      <w:r w:rsidR="00811ECB" w:rsidRPr="006E5D97">
        <w:rPr>
          <w:rFonts w:ascii="Times New Roman" w:hAnsi="Times New Roman" w:cs="Times New Roman"/>
          <w:bCs/>
          <w:szCs w:val="32"/>
          <w:lang w:val="fr-FR"/>
        </w:rPr>
        <w:t xml:space="preserve">sociologique </w:t>
      </w:r>
      <w:r w:rsidR="00957F8C" w:rsidRPr="006E5D97">
        <w:rPr>
          <w:rFonts w:ascii="Times New Roman" w:hAnsi="Times New Roman" w:cs="Times New Roman"/>
          <w:bCs/>
          <w:szCs w:val="32"/>
          <w:lang w:val="fr-FR"/>
        </w:rPr>
        <w:t xml:space="preserve">de </w:t>
      </w:r>
      <w:r w:rsidR="00461DE9" w:rsidRPr="006E5D97">
        <w:rPr>
          <w:rFonts w:ascii="Times New Roman" w:hAnsi="Times New Roman" w:cs="Times New Roman"/>
          <w:bCs/>
          <w:szCs w:val="32"/>
          <w:lang w:val="fr-FR"/>
        </w:rPr>
        <w:t xml:space="preserve">la </w:t>
      </w:r>
      <w:r w:rsidR="00957F8C" w:rsidRPr="006E5D97">
        <w:rPr>
          <w:rFonts w:ascii="Times New Roman" w:hAnsi="Times New Roman" w:cs="Times New Roman"/>
          <w:bCs/>
          <w:szCs w:val="32"/>
          <w:lang w:val="fr-FR"/>
        </w:rPr>
        <w:t>gauche - les cadres du secteur public, les ensei</w:t>
      </w:r>
      <w:r w:rsidR="00461DE9" w:rsidRPr="006E5D97">
        <w:rPr>
          <w:rFonts w:ascii="Times New Roman" w:hAnsi="Times New Roman" w:cs="Times New Roman"/>
          <w:bCs/>
          <w:szCs w:val="32"/>
          <w:lang w:val="fr-FR"/>
        </w:rPr>
        <w:t>gnants, les diplômés-,  effrayée</w:t>
      </w:r>
      <w:r w:rsidR="00957F8C" w:rsidRPr="006E5D97">
        <w:rPr>
          <w:rFonts w:ascii="Times New Roman" w:hAnsi="Times New Roman" w:cs="Times New Roman"/>
          <w:bCs/>
          <w:szCs w:val="32"/>
          <w:lang w:val="fr-FR"/>
        </w:rPr>
        <w:t xml:space="preserve"> par la perspective d’une victoir</w:t>
      </w:r>
      <w:r w:rsidR="00461DE9" w:rsidRPr="006E5D97">
        <w:rPr>
          <w:rFonts w:ascii="Times New Roman" w:hAnsi="Times New Roman" w:cs="Times New Roman"/>
          <w:bCs/>
          <w:szCs w:val="32"/>
          <w:lang w:val="fr-FR"/>
        </w:rPr>
        <w:t>e du néofascisme, et peu encline</w:t>
      </w:r>
      <w:r w:rsidR="00957F8C" w:rsidRPr="006E5D97">
        <w:rPr>
          <w:rFonts w:ascii="Times New Roman" w:hAnsi="Times New Roman" w:cs="Times New Roman"/>
          <w:bCs/>
          <w:szCs w:val="32"/>
          <w:lang w:val="fr-FR"/>
        </w:rPr>
        <w:t xml:space="preserve"> à voir remonter dans les sondages le tartuffe entretenu de la « droite extrême », </w:t>
      </w:r>
      <w:r w:rsidR="00461DE9" w:rsidRPr="006E5D97">
        <w:rPr>
          <w:rFonts w:ascii="Times New Roman" w:hAnsi="Times New Roman" w:cs="Times New Roman"/>
          <w:bCs/>
          <w:szCs w:val="32"/>
          <w:lang w:val="fr-FR"/>
        </w:rPr>
        <w:t xml:space="preserve">risque </w:t>
      </w:r>
      <w:r w:rsidR="00957F8C" w:rsidRPr="006E5D97">
        <w:rPr>
          <w:rFonts w:ascii="Times New Roman" w:hAnsi="Times New Roman" w:cs="Times New Roman"/>
          <w:bCs/>
          <w:szCs w:val="32"/>
          <w:lang w:val="fr-FR"/>
        </w:rPr>
        <w:t xml:space="preserve">d’abandonner par calcul les deux représentants de la gauche au profit de </w:t>
      </w:r>
      <w:r w:rsidR="00810B1F" w:rsidRPr="006E5D97">
        <w:rPr>
          <w:rFonts w:ascii="Times New Roman" w:hAnsi="Times New Roman" w:cs="Times New Roman"/>
          <w:bCs/>
          <w:szCs w:val="32"/>
          <w:lang w:val="fr-FR"/>
        </w:rPr>
        <w:t xml:space="preserve">celui </w:t>
      </w:r>
      <w:r w:rsidR="00957F8C" w:rsidRPr="006E5D97">
        <w:rPr>
          <w:rFonts w:ascii="Times New Roman" w:hAnsi="Times New Roman" w:cs="Times New Roman"/>
          <w:bCs/>
          <w:szCs w:val="32"/>
          <w:lang w:val="fr-FR"/>
        </w:rPr>
        <w:t xml:space="preserve">qui, </w:t>
      </w:r>
      <w:r w:rsidR="006B3A37" w:rsidRPr="006E5D97">
        <w:rPr>
          <w:rFonts w:ascii="Times New Roman" w:hAnsi="Times New Roman" w:cs="Times New Roman"/>
          <w:bCs/>
          <w:szCs w:val="32"/>
          <w:lang w:val="fr-FR"/>
        </w:rPr>
        <w:t xml:space="preserve">d’abord </w:t>
      </w:r>
      <w:r w:rsidR="00957F8C" w:rsidRPr="006E5D97">
        <w:rPr>
          <w:rFonts w:ascii="Times New Roman" w:hAnsi="Times New Roman" w:cs="Times New Roman"/>
          <w:bCs/>
          <w:szCs w:val="32"/>
          <w:lang w:val="fr-FR"/>
        </w:rPr>
        <w:t>dans l’ombre de Holland</w:t>
      </w:r>
      <w:r w:rsidR="00810B1F" w:rsidRPr="006E5D97">
        <w:rPr>
          <w:rFonts w:ascii="Times New Roman" w:hAnsi="Times New Roman" w:cs="Times New Roman"/>
          <w:bCs/>
          <w:szCs w:val="32"/>
          <w:lang w:val="fr-FR"/>
        </w:rPr>
        <w:t xml:space="preserve">e puis </w:t>
      </w:r>
      <w:r w:rsidR="00AF2BBC" w:rsidRPr="006E5D97">
        <w:rPr>
          <w:rFonts w:ascii="Times New Roman" w:hAnsi="Times New Roman" w:cs="Times New Roman"/>
          <w:bCs/>
          <w:szCs w:val="32"/>
          <w:lang w:val="fr-FR"/>
        </w:rPr>
        <w:t xml:space="preserve">au </w:t>
      </w:r>
      <w:r w:rsidR="00810B1F" w:rsidRPr="006E5D97">
        <w:rPr>
          <w:rFonts w:ascii="Times New Roman" w:hAnsi="Times New Roman" w:cs="Times New Roman"/>
          <w:bCs/>
          <w:szCs w:val="32"/>
          <w:lang w:val="fr-FR"/>
        </w:rPr>
        <w:t>gouvernement</w:t>
      </w:r>
      <w:r w:rsidR="00AF2BBC" w:rsidRPr="006E5D97">
        <w:rPr>
          <w:rFonts w:ascii="Times New Roman" w:hAnsi="Times New Roman" w:cs="Times New Roman"/>
          <w:bCs/>
          <w:szCs w:val="32"/>
          <w:lang w:val="fr-FR"/>
        </w:rPr>
        <w:t xml:space="preserve"> de Valls</w:t>
      </w:r>
      <w:r w:rsidR="00810B1F" w:rsidRPr="006E5D97">
        <w:rPr>
          <w:rFonts w:ascii="Times New Roman" w:hAnsi="Times New Roman" w:cs="Times New Roman"/>
          <w:bCs/>
          <w:szCs w:val="32"/>
          <w:lang w:val="fr-FR"/>
        </w:rPr>
        <w:t>, a</w:t>
      </w:r>
      <w:r w:rsidR="00957F8C" w:rsidRPr="006E5D97">
        <w:rPr>
          <w:rFonts w:ascii="Times New Roman" w:hAnsi="Times New Roman" w:cs="Times New Roman"/>
          <w:bCs/>
          <w:szCs w:val="32"/>
          <w:lang w:val="fr-FR"/>
        </w:rPr>
        <w:t xml:space="preserve"> inspiré et mis en </w:t>
      </w:r>
      <w:r w:rsidR="006B3A37" w:rsidRPr="006E5D97">
        <w:rPr>
          <w:rFonts w:ascii="Times New Roman" w:hAnsi="Times New Roman" w:cs="Times New Roman"/>
          <w:bCs/>
          <w:szCs w:val="32"/>
          <w:lang w:val="fr-FR"/>
        </w:rPr>
        <w:t>musique</w:t>
      </w:r>
      <w:r w:rsidR="00957F8C" w:rsidRPr="006E5D97">
        <w:rPr>
          <w:rFonts w:ascii="Times New Roman" w:hAnsi="Times New Roman" w:cs="Times New Roman"/>
          <w:bCs/>
          <w:szCs w:val="32"/>
          <w:lang w:val="fr-FR"/>
        </w:rPr>
        <w:t xml:space="preserve"> </w:t>
      </w:r>
      <w:r w:rsidR="00735C92" w:rsidRPr="006E5D97">
        <w:rPr>
          <w:rFonts w:ascii="Times New Roman" w:hAnsi="Times New Roman" w:cs="Times New Roman"/>
          <w:bCs/>
          <w:szCs w:val="32"/>
          <w:lang w:val="fr-FR"/>
        </w:rPr>
        <w:t>la</w:t>
      </w:r>
      <w:r w:rsidR="00810B1F" w:rsidRPr="006E5D97">
        <w:rPr>
          <w:rFonts w:ascii="Times New Roman" w:hAnsi="Times New Roman" w:cs="Times New Roman"/>
          <w:bCs/>
          <w:szCs w:val="32"/>
          <w:lang w:val="fr-FR"/>
        </w:rPr>
        <w:t xml:space="preserve"> « trahison » du Bourget. </w:t>
      </w:r>
      <w:r w:rsidR="00735C92" w:rsidRPr="006E5D97">
        <w:rPr>
          <w:rFonts w:ascii="Times New Roman" w:hAnsi="Times New Roman" w:cs="Times New Roman"/>
          <w:bCs/>
          <w:szCs w:val="32"/>
          <w:lang w:val="fr-FR"/>
        </w:rPr>
        <w:t>Macron, illusoire</w:t>
      </w:r>
      <w:r w:rsidR="00C409E1" w:rsidRPr="006E5D97">
        <w:rPr>
          <w:rFonts w:ascii="Times New Roman" w:hAnsi="Times New Roman" w:cs="Times New Roman"/>
          <w:bCs/>
          <w:szCs w:val="32"/>
          <w:lang w:val="fr-FR"/>
        </w:rPr>
        <w:t xml:space="preserve"> « moindre mal », c’est </w:t>
      </w:r>
      <w:r w:rsidR="00475F96">
        <w:rPr>
          <w:rFonts w:ascii="Times New Roman" w:hAnsi="Times New Roman" w:cs="Times New Roman"/>
          <w:bCs/>
          <w:szCs w:val="32"/>
          <w:lang w:val="fr-FR"/>
        </w:rPr>
        <w:t xml:space="preserve">évidemment </w:t>
      </w:r>
      <w:r w:rsidR="00C409E1" w:rsidRPr="006E5D97">
        <w:rPr>
          <w:rFonts w:ascii="Times New Roman" w:hAnsi="Times New Roman" w:cs="Times New Roman"/>
          <w:bCs/>
          <w:szCs w:val="32"/>
          <w:lang w:val="fr-FR"/>
        </w:rPr>
        <w:t>l</w:t>
      </w:r>
      <w:r w:rsidR="00735C92" w:rsidRPr="006E5D97">
        <w:rPr>
          <w:rFonts w:ascii="Times New Roman" w:hAnsi="Times New Roman" w:cs="Times New Roman"/>
          <w:bCs/>
          <w:szCs w:val="32"/>
          <w:lang w:val="fr-FR"/>
        </w:rPr>
        <w:t xml:space="preserve">e </w:t>
      </w:r>
      <w:r w:rsidR="00461DE9" w:rsidRPr="006E5D97">
        <w:rPr>
          <w:rFonts w:ascii="Times New Roman" w:hAnsi="Times New Roman" w:cs="Times New Roman"/>
          <w:bCs/>
          <w:szCs w:val="32"/>
          <w:lang w:val="fr-FR"/>
        </w:rPr>
        <w:t xml:space="preserve">danger </w:t>
      </w:r>
      <w:r w:rsidR="00735C92" w:rsidRPr="006E5D97">
        <w:rPr>
          <w:rFonts w:ascii="Times New Roman" w:hAnsi="Times New Roman" w:cs="Times New Roman"/>
          <w:bCs/>
          <w:szCs w:val="32"/>
          <w:lang w:val="fr-FR"/>
        </w:rPr>
        <w:t xml:space="preserve">que, </w:t>
      </w:r>
      <w:r w:rsidR="00B033A1" w:rsidRPr="006E5D97">
        <w:rPr>
          <w:rFonts w:ascii="Times New Roman" w:hAnsi="Times New Roman" w:cs="Times New Roman"/>
          <w:bCs/>
          <w:szCs w:val="32"/>
          <w:lang w:val="fr-FR"/>
        </w:rPr>
        <w:t xml:space="preserve">dans cinq ans, </w:t>
      </w:r>
      <w:r w:rsidR="00C409E1" w:rsidRPr="006E5D97">
        <w:rPr>
          <w:rFonts w:ascii="Times New Roman" w:hAnsi="Times New Roman" w:cs="Times New Roman"/>
          <w:bCs/>
          <w:szCs w:val="32"/>
          <w:lang w:val="fr-FR"/>
        </w:rPr>
        <w:t xml:space="preserve">lorsque les digues seront </w:t>
      </w:r>
      <w:r w:rsidR="00735C92" w:rsidRPr="006E5D97">
        <w:rPr>
          <w:rFonts w:ascii="Times New Roman" w:hAnsi="Times New Roman" w:cs="Times New Roman"/>
          <w:bCs/>
          <w:szCs w:val="32"/>
          <w:lang w:val="fr-FR"/>
        </w:rPr>
        <w:t>sans doute</w:t>
      </w:r>
      <w:r w:rsidR="00C409E1" w:rsidRPr="006E5D97">
        <w:rPr>
          <w:rFonts w:ascii="Times New Roman" w:hAnsi="Times New Roman" w:cs="Times New Roman"/>
          <w:bCs/>
          <w:szCs w:val="32"/>
          <w:lang w:val="fr-FR"/>
        </w:rPr>
        <w:t xml:space="preserve"> tombées entre extrême droite et droite extrême, </w:t>
      </w:r>
      <w:r w:rsidR="00735C92" w:rsidRPr="006E5D97">
        <w:rPr>
          <w:rFonts w:ascii="Times New Roman" w:hAnsi="Times New Roman" w:cs="Times New Roman"/>
          <w:bCs/>
          <w:szCs w:val="32"/>
          <w:lang w:val="fr-FR"/>
        </w:rPr>
        <w:t xml:space="preserve">le néofascisme soit encore plus </w:t>
      </w:r>
      <w:r w:rsidR="00811ECB" w:rsidRPr="006E5D97">
        <w:rPr>
          <w:rFonts w:ascii="Times New Roman" w:hAnsi="Times New Roman" w:cs="Times New Roman"/>
          <w:bCs/>
          <w:szCs w:val="32"/>
          <w:lang w:val="fr-FR"/>
        </w:rPr>
        <w:t xml:space="preserve">fort. </w:t>
      </w:r>
      <w:r w:rsidR="005C116D" w:rsidRPr="006E5D97">
        <w:rPr>
          <w:rFonts w:ascii="Times New Roman" w:hAnsi="Times New Roman" w:cs="Times New Roman"/>
          <w:bCs/>
          <w:szCs w:val="32"/>
          <w:lang w:val="fr-FR"/>
        </w:rPr>
        <w:t xml:space="preserve">Mais </w:t>
      </w:r>
      <w:r w:rsidR="00873213" w:rsidRPr="006E5D97">
        <w:rPr>
          <w:rFonts w:ascii="Times New Roman" w:hAnsi="Times New Roman" w:cs="Times New Roman"/>
          <w:bCs/>
          <w:szCs w:val="32"/>
          <w:lang w:val="fr-FR"/>
        </w:rPr>
        <w:t xml:space="preserve">le calcul de ces électeurs ne va pas jusque-là et pour cause : c’est </w:t>
      </w:r>
      <w:r w:rsidR="003B612E" w:rsidRPr="006E5D97">
        <w:rPr>
          <w:rFonts w:ascii="Times New Roman" w:hAnsi="Times New Roman" w:cs="Times New Roman"/>
          <w:bCs/>
          <w:szCs w:val="32"/>
          <w:lang w:val="fr-FR"/>
        </w:rPr>
        <w:t>dans l’immédiat</w:t>
      </w:r>
      <w:r w:rsidR="00461DE9" w:rsidRPr="006E5D97">
        <w:rPr>
          <w:rFonts w:ascii="Times New Roman" w:hAnsi="Times New Roman" w:cs="Times New Roman"/>
          <w:bCs/>
          <w:szCs w:val="32"/>
          <w:lang w:val="fr-FR"/>
        </w:rPr>
        <w:t xml:space="preserve">, </w:t>
      </w:r>
      <w:r w:rsidR="003B612E" w:rsidRPr="006E5D97">
        <w:rPr>
          <w:rFonts w:ascii="Times New Roman" w:hAnsi="Times New Roman" w:cs="Times New Roman"/>
          <w:bCs/>
          <w:szCs w:val="32"/>
          <w:lang w:val="fr-FR"/>
        </w:rPr>
        <w:t xml:space="preserve"> </w:t>
      </w:r>
      <w:r w:rsidR="00873213" w:rsidRPr="006E5D97">
        <w:rPr>
          <w:rFonts w:ascii="Times New Roman" w:hAnsi="Times New Roman" w:cs="Times New Roman"/>
          <w:bCs/>
          <w:szCs w:val="32"/>
          <w:lang w:val="fr-FR"/>
        </w:rPr>
        <w:t>la division entre les deux candidat</w:t>
      </w:r>
      <w:r w:rsidR="00461DE9" w:rsidRPr="006E5D97">
        <w:rPr>
          <w:rFonts w:ascii="Times New Roman" w:hAnsi="Times New Roman" w:cs="Times New Roman"/>
          <w:bCs/>
          <w:szCs w:val="32"/>
          <w:lang w:val="fr-FR"/>
        </w:rPr>
        <w:t>s de gauche qui les</w:t>
      </w:r>
      <w:r w:rsidR="00873213" w:rsidRPr="006E5D97">
        <w:rPr>
          <w:rFonts w:ascii="Times New Roman" w:hAnsi="Times New Roman" w:cs="Times New Roman"/>
          <w:bCs/>
          <w:szCs w:val="32"/>
          <w:lang w:val="fr-FR"/>
        </w:rPr>
        <w:t xml:space="preserve"> pousse</w:t>
      </w:r>
      <w:r w:rsidR="00461DE9" w:rsidRPr="006E5D97">
        <w:rPr>
          <w:rFonts w:ascii="Times New Roman" w:hAnsi="Times New Roman" w:cs="Times New Roman"/>
          <w:bCs/>
          <w:szCs w:val="32"/>
          <w:lang w:val="fr-FR"/>
        </w:rPr>
        <w:t xml:space="preserve"> à cette option détestable</w:t>
      </w:r>
      <w:r w:rsidR="00873213" w:rsidRPr="006E5D97">
        <w:rPr>
          <w:rFonts w:ascii="Times New Roman" w:hAnsi="Times New Roman" w:cs="Times New Roman"/>
          <w:bCs/>
          <w:szCs w:val="32"/>
          <w:lang w:val="fr-FR"/>
        </w:rPr>
        <w:t xml:space="preserve">. </w:t>
      </w:r>
    </w:p>
    <w:p w:rsidR="00D62D2A" w:rsidRPr="006E5D97" w:rsidRDefault="00D62D2A" w:rsidP="005D3A87">
      <w:pPr>
        <w:spacing w:line="360" w:lineRule="auto"/>
        <w:jc w:val="both"/>
        <w:rPr>
          <w:rFonts w:ascii="Times New Roman" w:hAnsi="Times New Roman" w:cs="Times New Roman"/>
          <w:b/>
          <w:bCs/>
          <w:szCs w:val="32"/>
          <w:lang w:val="fr-FR"/>
        </w:rPr>
      </w:pPr>
      <w:r w:rsidRPr="006E5D97">
        <w:rPr>
          <w:rFonts w:ascii="Times New Roman" w:hAnsi="Times New Roman" w:cs="Times New Roman"/>
          <w:b/>
          <w:bCs/>
          <w:szCs w:val="32"/>
          <w:lang w:val="fr-FR"/>
        </w:rPr>
        <w:t xml:space="preserve">L’impasse </w:t>
      </w:r>
      <w:r w:rsidR="002E3591" w:rsidRPr="006E5D97">
        <w:rPr>
          <w:rFonts w:ascii="Times New Roman" w:hAnsi="Times New Roman" w:cs="Times New Roman"/>
          <w:b/>
          <w:bCs/>
          <w:szCs w:val="32"/>
          <w:lang w:val="fr-FR"/>
        </w:rPr>
        <w:t>de la gauche</w:t>
      </w:r>
    </w:p>
    <w:p w:rsidR="00C55AF1" w:rsidRPr="006E5D97" w:rsidRDefault="00D62D2A" w:rsidP="005D3A87">
      <w:pPr>
        <w:spacing w:line="360" w:lineRule="auto"/>
        <w:jc w:val="both"/>
        <w:rPr>
          <w:rFonts w:ascii="Times New Roman" w:hAnsi="Times New Roman" w:cs="Times New Roman"/>
          <w:bCs/>
          <w:szCs w:val="32"/>
          <w:lang w:val="fr-FR"/>
        </w:rPr>
      </w:pPr>
      <w:r w:rsidRPr="006E5D97">
        <w:rPr>
          <w:rFonts w:ascii="Times New Roman" w:hAnsi="Times New Roman" w:cs="Times New Roman"/>
          <w:bCs/>
          <w:szCs w:val="32"/>
          <w:lang w:val="fr-FR"/>
        </w:rPr>
        <w:t xml:space="preserve">Que l’on ne s’y trompe </w:t>
      </w:r>
      <w:r w:rsidR="00475F96">
        <w:rPr>
          <w:rFonts w:ascii="Times New Roman" w:hAnsi="Times New Roman" w:cs="Times New Roman"/>
          <w:bCs/>
          <w:szCs w:val="32"/>
          <w:lang w:val="fr-FR"/>
        </w:rPr>
        <w:t xml:space="preserve">donc </w:t>
      </w:r>
      <w:r w:rsidRPr="006E5D97">
        <w:rPr>
          <w:rFonts w:ascii="Times New Roman" w:hAnsi="Times New Roman" w:cs="Times New Roman"/>
          <w:bCs/>
          <w:szCs w:val="32"/>
          <w:lang w:val="fr-FR"/>
        </w:rPr>
        <w:t xml:space="preserve">pas : l’époque est plus que jamais </w:t>
      </w:r>
      <w:r w:rsidR="00642D4A" w:rsidRPr="006E5D97">
        <w:rPr>
          <w:rFonts w:ascii="Times New Roman" w:hAnsi="Times New Roman" w:cs="Times New Roman"/>
          <w:bCs/>
          <w:szCs w:val="32"/>
          <w:lang w:val="fr-FR"/>
        </w:rPr>
        <w:t xml:space="preserve">asservie au </w:t>
      </w:r>
      <w:r w:rsidRPr="006E5D97">
        <w:rPr>
          <w:rFonts w:ascii="Times New Roman" w:hAnsi="Times New Roman" w:cs="Times New Roman"/>
          <w:bCs/>
          <w:szCs w:val="32"/>
          <w:lang w:val="fr-FR"/>
        </w:rPr>
        <w:t xml:space="preserve">couple infernal du néolibéralisme </w:t>
      </w:r>
      <w:r w:rsidR="00C55AF1" w:rsidRPr="006E5D97">
        <w:rPr>
          <w:rFonts w:ascii="Times New Roman" w:hAnsi="Times New Roman" w:cs="Times New Roman"/>
          <w:bCs/>
          <w:szCs w:val="32"/>
          <w:lang w:val="fr-FR"/>
        </w:rPr>
        <w:t xml:space="preserve">agressif </w:t>
      </w:r>
      <w:r w:rsidRPr="006E5D97">
        <w:rPr>
          <w:rFonts w:ascii="Times New Roman" w:hAnsi="Times New Roman" w:cs="Times New Roman"/>
          <w:bCs/>
          <w:szCs w:val="32"/>
          <w:lang w:val="fr-FR"/>
        </w:rPr>
        <w:t>et du nationalisme identitaire et xénophobe. Cass</w:t>
      </w:r>
      <w:r w:rsidR="006B5EF6" w:rsidRPr="006E5D97">
        <w:rPr>
          <w:rFonts w:ascii="Times New Roman" w:hAnsi="Times New Roman" w:cs="Times New Roman"/>
          <w:bCs/>
          <w:szCs w:val="32"/>
          <w:lang w:val="fr-FR"/>
        </w:rPr>
        <w:t>er cette mécanique infernale devrait être</w:t>
      </w:r>
      <w:r w:rsidRPr="006E5D97">
        <w:rPr>
          <w:rFonts w:ascii="Times New Roman" w:hAnsi="Times New Roman" w:cs="Times New Roman"/>
          <w:bCs/>
          <w:szCs w:val="32"/>
          <w:lang w:val="fr-FR"/>
        </w:rPr>
        <w:t xml:space="preserve">  l</w:t>
      </w:r>
      <w:r w:rsidR="006B5EF6" w:rsidRPr="006E5D97">
        <w:rPr>
          <w:rFonts w:ascii="Times New Roman" w:hAnsi="Times New Roman" w:cs="Times New Roman"/>
          <w:bCs/>
          <w:szCs w:val="32"/>
          <w:lang w:val="fr-FR"/>
        </w:rPr>
        <w:t>a tâche prioritaire d’une gauche régénérée</w:t>
      </w:r>
      <w:r w:rsidRPr="006E5D97">
        <w:rPr>
          <w:rFonts w:ascii="Times New Roman" w:hAnsi="Times New Roman" w:cs="Times New Roman"/>
          <w:bCs/>
          <w:szCs w:val="32"/>
          <w:lang w:val="fr-FR"/>
        </w:rPr>
        <w:t xml:space="preserve">. Elle n’y est pas </w:t>
      </w:r>
      <w:r w:rsidR="00EB55C5" w:rsidRPr="006E5D97">
        <w:rPr>
          <w:rFonts w:ascii="Times New Roman" w:hAnsi="Times New Roman" w:cs="Times New Roman"/>
          <w:bCs/>
          <w:szCs w:val="32"/>
          <w:lang w:val="fr-FR"/>
        </w:rPr>
        <w:t xml:space="preserve">encore </w:t>
      </w:r>
      <w:r w:rsidRPr="006E5D97">
        <w:rPr>
          <w:rFonts w:ascii="Times New Roman" w:hAnsi="Times New Roman" w:cs="Times New Roman"/>
          <w:bCs/>
          <w:szCs w:val="32"/>
          <w:lang w:val="fr-FR"/>
        </w:rPr>
        <w:t xml:space="preserve">parvenue </w:t>
      </w:r>
      <w:r w:rsidR="006B5EF6" w:rsidRPr="006E5D97">
        <w:rPr>
          <w:rFonts w:ascii="Times New Roman" w:hAnsi="Times New Roman" w:cs="Times New Roman"/>
          <w:bCs/>
          <w:szCs w:val="32"/>
          <w:lang w:val="fr-FR"/>
        </w:rPr>
        <w:t xml:space="preserve">et n’y parviendra pas dans les semaines qui viennent </w:t>
      </w:r>
      <w:r w:rsidR="001667D0">
        <w:rPr>
          <w:rFonts w:ascii="Times New Roman" w:hAnsi="Times New Roman" w:cs="Times New Roman"/>
          <w:bCs/>
          <w:szCs w:val="32"/>
          <w:lang w:val="fr-FR"/>
        </w:rPr>
        <w:t>parce qu’</w:t>
      </w:r>
      <w:r w:rsidRPr="006E5D97">
        <w:rPr>
          <w:rFonts w:ascii="Times New Roman" w:hAnsi="Times New Roman" w:cs="Times New Roman"/>
          <w:bCs/>
          <w:szCs w:val="32"/>
          <w:lang w:val="fr-FR"/>
        </w:rPr>
        <w:t xml:space="preserve">elle n’a pas réuni </w:t>
      </w:r>
      <w:r w:rsidR="00475F96">
        <w:rPr>
          <w:rFonts w:ascii="Times New Roman" w:hAnsi="Times New Roman" w:cs="Times New Roman"/>
          <w:bCs/>
          <w:szCs w:val="32"/>
          <w:lang w:val="fr-FR"/>
        </w:rPr>
        <w:t xml:space="preserve">trois </w:t>
      </w:r>
      <w:r w:rsidRPr="006E5D97">
        <w:rPr>
          <w:rFonts w:ascii="Times New Roman" w:hAnsi="Times New Roman" w:cs="Times New Roman"/>
          <w:bCs/>
          <w:szCs w:val="32"/>
          <w:lang w:val="fr-FR"/>
        </w:rPr>
        <w:t>conditions néces</w:t>
      </w:r>
      <w:r w:rsidR="001667D0">
        <w:rPr>
          <w:rFonts w:ascii="Times New Roman" w:hAnsi="Times New Roman" w:cs="Times New Roman"/>
          <w:bCs/>
          <w:szCs w:val="32"/>
          <w:lang w:val="fr-FR"/>
        </w:rPr>
        <w:t>saires </w:t>
      </w:r>
      <w:r w:rsidR="00475F96">
        <w:rPr>
          <w:rFonts w:ascii="Times New Roman" w:hAnsi="Times New Roman" w:cs="Times New Roman"/>
          <w:bCs/>
          <w:szCs w:val="32"/>
          <w:lang w:val="fr-FR"/>
        </w:rPr>
        <w:t xml:space="preserve">et liées </w:t>
      </w:r>
      <w:r w:rsidR="001667D0">
        <w:rPr>
          <w:rFonts w:ascii="Times New Roman" w:hAnsi="Times New Roman" w:cs="Times New Roman"/>
          <w:bCs/>
          <w:szCs w:val="32"/>
          <w:lang w:val="fr-FR"/>
        </w:rPr>
        <w:t>: 1) la  construction d’</w:t>
      </w:r>
      <w:r w:rsidRPr="006E5D97">
        <w:rPr>
          <w:rFonts w:ascii="Times New Roman" w:hAnsi="Times New Roman" w:cs="Times New Roman"/>
          <w:bCs/>
          <w:szCs w:val="32"/>
          <w:lang w:val="fr-FR"/>
        </w:rPr>
        <w:t xml:space="preserve">un pôle politique puissant à l’extérieur du parti socialiste, ce qui aurait supposé une dynamique  unitaire dont n’a pas été capable </w:t>
      </w:r>
      <w:r w:rsidR="00461DE9" w:rsidRPr="006E5D97">
        <w:rPr>
          <w:rFonts w:ascii="Times New Roman" w:hAnsi="Times New Roman" w:cs="Times New Roman"/>
          <w:bCs/>
          <w:szCs w:val="32"/>
          <w:lang w:val="fr-FR"/>
        </w:rPr>
        <w:t xml:space="preserve">feu </w:t>
      </w:r>
      <w:r w:rsidRPr="006E5D97">
        <w:rPr>
          <w:rFonts w:ascii="Times New Roman" w:hAnsi="Times New Roman" w:cs="Times New Roman"/>
          <w:bCs/>
          <w:szCs w:val="32"/>
          <w:lang w:val="fr-FR"/>
        </w:rPr>
        <w:t xml:space="preserve">le Front de gauche, 2) </w:t>
      </w:r>
      <w:r w:rsidR="00475F96" w:rsidRPr="00C92EED">
        <w:rPr>
          <w:rFonts w:ascii="Times New Roman" w:hAnsi="Times New Roman" w:cs="Times New Roman"/>
          <w:bCs/>
          <w:szCs w:val="32"/>
          <w:lang w:val="fr-FR"/>
        </w:rPr>
        <w:t xml:space="preserve">Le recentrement de la politique </w:t>
      </w:r>
      <w:r w:rsidR="005A2AB0" w:rsidRPr="00C92EED">
        <w:rPr>
          <w:rFonts w:ascii="Times New Roman" w:hAnsi="Times New Roman" w:cs="Times New Roman"/>
          <w:bCs/>
          <w:szCs w:val="32"/>
          <w:lang w:val="fr-FR"/>
        </w:rPr>
        <w:t xml:space="preserve">de gauche </w:t>
      </w:r>
      <w:r w:rsidR="00475F96" w:rsidRPr="00C92EED">
        <w:rPr>
          <w:rFonts w:ascii="Times New Roman" w:hAnsi="Times New Roman" w:cs="Times New Roman"/>
          <w:bCs/>
          <w:szCs w:val="32"/>
          <w:lang w:val="fr-FR"/>
        </w:rPr>
        <w:t xml:space="preserve">sur la «question sociale », c’est-à-dire celle </w:t>
      </w:r>
      <w:r w:rsidR="005A2AB0" w:rsidRPr="00C92EED">
        <w:rPr>
          <w:rFonts w:ascii="Times New Roman" w:hAnsi="Times New Roman" w:cs="Times New Roman"/>
          <w:bCs/>
          <w:szCs w:val="32"/>
          <w:lang w:val="fr-FR"/>
        </w:rPr>
        <w:t xml:space="preserve">de l’emploi, du travail et </w:t>
      </w:r>
      <w:r w:rsidR="00475F96" w:rsidRPr="00C92EED">
        <w:rPr>
          <w:rFonts w:ascii="Times New Roman" w:hAnsi="Times New Roman" w:cs="Times New Roman"/>
          <w:bCs/>
          <w:szCs w:val="32"/>
          <w:lang w:val="fr-FR"/>
        </w:rPr>
        <w:t>des inégalités</w:t>
      </w:r>
      <w:r w:rsidR="005A2AB0" w:rsidRPr="00C92EED">
        <w:rPr>
          <w:rFonts w:ascii="Times New Roman" w:hAnsi="Times New Roman" w:cs="Times New Roman"/>
          <w:bCs/>
          <w:szCs w:val="32"/>
          <w:lang w:val="fr-FR"/>
        </w:rPr>
        <w:t xml:space="preserve"> et au-delà</w:t>
      </w:r>
      <w:r w:rsidR="00475F96" w:rsidRPr="00C92EED">
        <w:rPr>
          <w:rFonts w:ascii="Times New Roman" w:hAnsi="Times New Roman" w:cs="Times New Roman"/>
          <w:bCs/>
          <w:szCs w:val="32"/>
          <w:lang w:val="fr-FR"/>
        </w:rPr>
        <w:t>,</w:t>
      </w:r>
      <w:r w:rsidR="005A2AB0" w:rsidRPr="00C92EED">
        <w:rPr>
          <w:rFonts w:ascii="Times New Roman" w:hAnsi="Times New Roman" w:cs="Times New Roman"/>
          <w:bCs/>
          <w:szCs w:val="32"/>
          <w:lang w:val="fr-FR"/>
        </w:rPr>
        <w:t xml:space="preserve"> de la propriété,</w:t>
      </w:r>
      <w:r w:rsidR="005A2AB0">
        <w:rPr>
          <w:rFonts w:ascii="Times New Roman" w:hAnsi="Times New Roman" w:cs="Times New Roman"/>
          <w:bCs/>
          <w:szCs w:val="32"/>
          <w:lang w:val="fr-FR"/>
        </w:rPr>
        <w:t xml:space="preserve"> </w:t>
      </w:r>
      <w:r w:rsidR="00475F96">
        <w:rPr>
          <w:rFonts w:ascii="Times New Roman" w:hAnsi="Times New Roman" w:cs="Times New Roman"/>
          <w:bCs/>
          <w:szCs w:val="32"/>
          <w:lang w:val="fr-FR"/>
        </w:rPr>
        <w:t xml:space="preserve"> 3) </w:t>
      </w:r>
      <w:r w:rsidRPr="006E5D97">
        <w:rPr>
          <w:rFonts w:ascii="Times New Roman" w:hAnsi="Times New Roman" w:cs="Times New Roman"/>
          <w:bCs/>
          <w:szCs w:val="32"/>
          <w:lang w:val="fr-FR"/>
        </w:rPr>
        <w:t xml:space="preserve">l’élimination du verrou que représente </w:t>
      </w:r>
      <w:r w:rsidR="00EB55C5" w:rsidRPr="006E5D97">
        <w:rPr>
          <w:rFonts w:ascii="Times New Roman" w:hAnsi="Times New Roman" w:cs="Times New Roman"/>
          <w:bCs/>
          <w:szCs w:val="32"/>
          <w:lang w:val="fr-FR"/>
        </w:rPr>
        <w:t xml:space="preserve">pour toute politique alternative </w:t>
      </w:r>
      <w:r w:rsidR="00CB16A4" w:rsidRPr="006E5D97">
        <w:rPr>
          <w:rFonts w:ascii="Times New Roman" w:hAnsi="Times New Roman" w:cs="Times New Roman"/>
          <w:bCs/>
          <w:szCs w:val="32"/>
          <w:lang w:val="fr-FR"/>
        </w:rPr>
        <w:t>le parti socialiste actuel</w:t>
      </w:r>
      <w:r w:rsidR="00475F96">
        <w:rPr>
          <w:rFonts w:ascii="Times New Roman" w:hAnsi="Times New Roman" w:cs="Times New Roman"/>
          <w:bCs/>
          <w:szCs w:val="32"/>
          <w:lang w:val="fr-FR"/>
        </w:rPr>
        <w:t xml:space="preserve">, </w:t>
      </w:r>
      <w:r w:rsidR="00461DE9" w:rsidRPr="006E5D97">
        <w:rPr>
          <w:rFonts w:ascii="Times New Roman" w:hAnsi="Times New Roman" w:cs="Times New Roman"/>
          <w:bCs/>
          <w:szCs w:val="32"/>
          <w:lang w:val="fr-FR"/>
        </w:rPr>
        <w:t>Cette dernière condition</w:t>
      </w:r>
      <w:r w:rsidRPr="006E5D97">
        <w:rPr>
          <w:rFonts w:ascii="Times New Roman" w:hAnsi="Times New Roman" w:cs="Times New Roman"/>
          <w:bCs/>
          <w:szCs w:val="32"/>
          <w:lang w:val="fr-FR"/>
        </w:rPr>
        <w:t xml:space="preserve"> nécessi</w:t>
      </w:r>
      <w:r w:rsidR="00461DE9" w:rsidRPr="006E5D97">
        <w:rPr>
          <w:rFonts w:ascii="Times New Roman" w:hAnsi="Times New Roman" w:cs="Times New Roman"/>
          <w:bCs/>
          <w:szCs w:val="32"/>
          <w:lang w:val="fr-FR"/>
        </w:rPr>
        <w:t>terait</w:t>
      </w:r>
      <w:r w:rsidRPr="006E5D97">
        <w:rPr>
          <w:rFonts w:ascii="Times New Roman" w:hAnsi="Times New Roman" w:cs="Times New Roman"/>
          <w:bCs/>
          <w:szCs w:val="32"/>
          <w:lang w:val="fr-FR"/>
        </w:rPr>
        <w:t xml:space="preserve"> soit de pouvoir arracher cette formation à l’attraction mortifère </w:t>
      </w:r>
      <w:r w:rsidR="00461DE9" w:rsidRPr="006E5D97">
        <w:rPr>
          <w:rFonts w:ascii="Times New Roman" w:hAnsi="Times New Roman" w:cs="Times New Roman"/>
          <w:bCs/>
          <w:szCs w:val="32"/>
          <w:lang w:val="fr-FR"/>
        </w:rPr>
        <w:t>du néolibéralisme, ce qui supposerait</w:t>
      </w:r>
      <w:r w:rsidRPr="006E5D97">
        <w:rPr>
          <w:rFonts w:ascii="Times New Roman" w:hAnsi="Times New Roman" w:cs="Times New Roman"/>
          <w:bCs/>
          <w:szCs w:val="32"/>
          <w:lang w:val="fr-FR"/>
        </w:rPr>
        <w:t xml:space="preserve">  des forces internes capables de renverser la domination de l’appareil et des élus, ce qui n’a pas été possible jusqu’à pré</w:t>
      </w:r>
      <w:r w:rsidR="009871A8">
        <w:rPr>
          <w:rFonts w:ascii="Times New Roman" w:hAnsi="Times New Roman" w:cs="Times New Roman"/>
          <w:bCs/>
          <w:szCs w:val="32"/>
          <w:lang w:val="fr-FR"/>
        </w:rPr>
        <w:t xml:space="preserve">sent tant ce parti est atteint </w:t>
      </w:r>
      <w:r w:rsidRPr="006E5D97">
        <w:rPr>
          <w:rFonts w:ascii="Times New Roman" w:hAnsi="Times New Roman" w:cs="Times New Roman"/>
          <w:bCs/>
          <w:szCs w:val="32"/>
          <w:lang w:val="fr-FR"/>
        </w:rPr>
        <w:t>d’oligarchisme</w:t>
      </w:r>
      <w:r w:rsidR="005D56D0" w:rsidRPr="006E5D97">
        <w:rPr>
          <w:rFonts w:ascii="Times New Roman" w:hAnsi="Times New Roman" w:cs="Times New Roman"/>
          <w:bCs/>
          <w:szCs w:val="32"/>
          <w:lang w:val="fr-FR"/>
        </w:rPr>
        <w:t xml:space="preserve"> sénile</w:t>
      </w:r>
      <w:r w:rsidRPr="006E5D97">
        <w:rPr>
          <w:rFonts w:ascii="Times New Roman" w:hAnsi="Times New Roman" w:cs="Times New Roman"/>
          <w:bCs/>
          <w:szCs w:val="32"/>
          <w:lang w:val="fr-FR"/>
        </w:rPr>
        <w:t> ; soit de le faire é</w:t>
      </w:r>
      <w:r w:rsidR="002E3591" w:rsidRPr="006E5D97">
        <w:rPr>
          <w:rFonts w:ascii="Times New Roman" w:hAnsi="Times New Roman" w:cs="Times New Roman"/>
          <w:bCs/>
          <w:szCs w:val="32"/>
          <w:lang w:val="fr-FR"/>
        </w:rPr>
        <w:t>clater  en deux  blocs</w:t>
      </w:r>
      <w:r w:rsidRPr="006E5D97">
        <w:rPr>
          <w:rFonts w:ascii="Times New Roman" w:hAnsi="Times New Roman" w:cs="Times New Roman"/>
          <w:bCs/>
          <w:szCs w:val="32"/>
          <w:lang w:val="fr-FR"/>
        </w:rPr>
        <w:t xml:space="preserve"> « irréconciliables », ce qui ne s’est pas </w:t>
      </w:r>
      <w:r w:rsidR="00461DE9" w:rsidRPr="006E5D97">
        <w:rPr>
          <w:rFonts w:ascii="Times New Roman" w:hAnsi="Times New Roman" w:cs="Times New Roman"/>
          <w:bCs/>
          <w:szCs w:val="32"/>
          <w:lang w:val="fr-FR"/>
        </w:rPr>
        <w:t xml:space="preserve">encore </w:t>
      </w:r>
      <w:r w:rsidRPr="006E5D97">
        <w:rPr>
          <w:rFonts w:ascii="Times New Roman" w:hAnsi="Times New Roman" w:cs="Times New Roman"/>
          <w:bCs/>
          <w:szCs w:val="32"/>
          <w:lang w:val="fr-FR"/>
        </w:rPr>
        <w:t xml:space="preserve">fait par manque de décision </w:t>
      </w:r>
      <w:r w:rsidR="005D56D0" w:rsidRPr="006E5D97">
        <w:rPr>
          <w:rFonts w:ascii="Times New Roman" w:hAnsi="Times New Roman" w:cs="Times New Roman"/>
          <w:bCs/>
          <w:szCs w:val="32"/>
          <w:lang w:val="fr-FR"/>
        </w:rPr>
        <w:t xml:space="preserve">et d’horizon stratégique </w:t>
      </w:r>
      <w:r w:rsidRPr="006E5D97">
        <w:rPr>
          <w:rFonts w:ascii="Times New Roman" w:hAnsi="Times New Roman" w:cs="Times New Roman"/>
          <w:bCs/>
          <w:szCs w:val="32"/>
          <w:lang w:val="fr-FR"/>
        </w:rPr>
        <w:t>de</w:t>
      </w:r>
      <w:r w:rsidR="006B5EF6" w:rsidRPr="006E5D97">
        <w:rPr>
          <w:rFonts w:ascii="Times New Roman" w:hAnsi="Times New Roman" w:cs="Times New Roman"/>
          <w:bCs/>
          <w:szCs w:val="32"/>
          <w:lang w:val="fr-FR"/>
        </w:rPr>
        <w:t xml:space="preserve"> Hamon et de</w:t>
      </w:r>
      <w:r w:rsidRPr="006E5D97">
        <w:rPr>
          <w:rFonts w:ascii="Times New Roman" w:hAnsi="Times New Roman" w:cs="Times New Roman"/>
          <w:bCs/>
          <w:szCs w:val="32"/>
          <w:lang w:val="fr-FR"/>
        </w:rPr>
        <w:t xml:space="preserve">s </w:t>
      </w:r>
      <w:r w:rsidR="00461DE9" w:rsidRPr="006E5D97">
        <w:rPr>
          <w:rFonts w:ascii="Times New Roman" w:hAnsi="Times New Roman" w:cs="Times New Roman"/>
          <w:bCs/>
          <w:szCs w:val="32"/>
          <w:lang w:val="fr-FR"/>
        </w:rPr>
        <w:t xml:space="preserve">autres </w:t>
      </w:r>
      <w:r w:rsidR="005A2AB0">
        <w:rPr>
          <w:rFonts w:ascii="Times New Roman" w:hAnsi="Times New Roman" w:cs="Times New Roman"/>
          <w:bCs/>
          <w:szCs w:val="32"/>
          <w:lang w:val="fr-FR"/>
        </w:rPr>
        <w:t xml:space="preserve">dits </w:t>
      </w:r>
      <w:r w:rsidR="00461DE9" w:rsidRPr="006E5D97">
        <w:rPr>
          <w:rFonts w:ascii="Times New Roman" w:hAnsi="Times New Roman" w:cs="Times New Roman"/>
          <w:bCs/>
          <w:szCs w:val="32"/>
          <w:lang w:val="fr-FR"/>
        </w:rPr>
        <w:t>« </w:t>
      </w:r>
      <w:r w:rsidRPr="006E5D97">
        <w:rPr>
          <w:rFonts w:ascii="Times New Roman" w:hAnsi="Times New Roman" w:cs="Times New Roman"/>
          <w:bCs/>
          <w:szCs w:val="32"/>
          <w:lang w:val="fr-FR"/>
        </w:rPr>
        <w:t>frondeurs</w:t>
      </w:r>
      <w:r w:rsidR="00461DE9" w:rsidRPr="006E5D97">
        <w:rPr>
          <w:rFonts w:ascii="Times New Roman" w:hAnsi="Times New Roman" w:cs="Times New Roman"/>
          <w:bCs/>
          <w:szCs w:val="32"/>
          <w:lang w:val="fr-FR"/>
        </w:rPr>
        <w:t> »</w:t>
      </w:r>
      <w:r w:rsidRPr="006E5D97">
        <w:rPr>
          <w:rFonts w:ascii="Times New Roman" w:hAnsi="Times New Roman" w:cs="Times New Roman"/>
          <w:bCs/>
          <w:szCs w:val="32"/>
          <w:lang w:val="fr-FR"/>
        </w:rPr>
        <w:t xml:space="preserve">.  </w:t>
      </w:r>
    </w:p>
    <w:p w:rsidR="009C602B" w:rsidRPr="006E5D97" w:rsidRDefault="009C602B" w:rsidP="005D3A87">
      <w:pPr>
        <w:spacing w:line="360" w:lineRule="auto"/>
        <w:jc w:val="both"/>
        <w:rPr>
          <w:rFonts w:ascii="Times New Roman" w:hAnsi="Times New Roman" w:cs="Times New Roman"/>
          <w:bCs/>
          <w:szCs w:val="32"/>
          <w:lang w:val="fr-FR"/>
        </w:rPr>
      </w:pPr>
      <w:r w:rsidRPr="006E5D97">
        <w:rPr>
          <w:rFonts w:ascii="Times New Roman" w:hAnsi="Times New Roman" w:cs="Times New Roman"/>
          <w:bCs/>
          <w:szCs w:val="32"/>
          <w:lang w:val="fr-FR"/>
        </w:rPr>
        <w:t>En l’absence de ces conditions, l</w:t>
      </w:r>
      <w:r w:rsidR="00C55AF1" w:rsidRPr="006E5D97">
        <w:rPr>
          <w:rFonts w:ascii="Times New Roman" w:hAnsi="Times New Roman" w:cs="Times New Roman"/>
          <w:bCs/>
          <w:szCs w:val="32"/>
          <w:lang w:val="fr-FR"/>
        </w:rPr>
        <w:t>es deux candidats ont voulu prendre des voies de traverse</w:t>
      </w:r>
      <w:r w:rsidR="00D4673C" w:rsidRPr="006E5D97">
        <w:rPr>
          <w:rFonts w:ascii="Times New Roman" w:hAnsi="Times New Roman" w:cs="Times New Roman"/>
          <w:bCs/>
          <w:szCs w:val="32"/>
          <w:lang w:val="fr-FR"/>
        </w:rPr>
        <w:t xml:space="preserve"> pour sortir de l’impasse</w:t>
      </w:r>
      <w:r w:rsidR="002E3591" w:rsidRPr="006E5D97">
        <w:rPr>
          <w:rFonts w:ascii="Times New Roman" w:hAnsi="Times New Roman" w:cs="Times New Roman"/>
          <w:bCs/>
          <w:szCs w:val="32"/>
          <w:lang w:val="fr-FR"/>
        </w:rPr>
        <w:t xml:space="preserve"> stratégique dans laquelle l’un et l’autre se sont engagés</w:t>
      </w:r>
      <w:r w:rsidR="00C55AF1" w:rsidRPr="006E5D97">
        <w:rPr>
          <w:rFonts w:ascii="Times New Roman" w:hAnsi="Times New Roman" w:cs="Times New Roman"/>
          <w:bCs/>
          <w:szCs w:val="32"/>
          <w:lang w:val="fr-FR"/>
        </w:rPr>
        <w:t>. Mélenchon a fait cavalier seul, imposant un modèle politique « populiste » à ses anciens partenaires du Front de gauche</w:t>
      </w:r>
      <w:r w:rsidR="00C028DF" w:rsidRPr="006E5D97">
        <w:rPr>
          <w:rFonts w:ascii="Times New Roman" w:hAnsi="Times New Roman" w:cs="Times New Roman"/>
          <w:bCs/>
          <w:szCs w:val="32"/>
          <w:lang w:val="fr-FR"/>
        </w:rPr>
        <w:t>. C’est le sens de son</w:t>
      </w:r>
      <w:r w:rsidR="008A1BEA" w:rsidRPr="006E5D97">
        <w:rPr>
          <w:rFonts w:ascii="Times New Roman" w:hAnsi="Times New Roman" w:cs="Times New Roman"/>
          <w:bCs/>
          <w:szCs w:val="32"/>
          <w:lang w:val="fr-FR"/>
        </w:rPr>
        <w:t xml:space="preserve"> mouvement,  </w:t>
      </w:r>
      <w:r w:rsidR="00D4673C" w:rsidRPr="006E5D97">
        <w:rPr>
          <w:rFonts w:ascii="Times New Roman" w:hAnsi="Times New Roman" w:cs="Times New Roman"/>
          <w:bCs/>
          <w:szCs w:val="32"/>
          <w:lang w:val="fr-FR"/>
        </w:rPr>
        <w:t> </w:t>
      </w:r>
      <w:r w:rsidR="008A1BEA" w:rsidRPr="006E5D97">
        <w:rPr>
          <w:rFonts w:ascii="Times New Roman" w:hAnsi="Times New Roman" w:cs="Times New Roman"/>
          <w:bCs/>
          <w:szCs w:val="32"/>
          <w:lang w:val="fr-FR"/>
        </w:rPr>
        <w:t xml:space="preserve">La </w:t>
      </w:r>
      <w:r w:rsidR="002E3591" w:rsidRPr="006E5D97">
        <w:rPr>
          <w:rFonts w:ascii="Times New Roman" w:hAnsi="Times New Roman" w:cs="Times New Roman"/>
          <w:bCs/>
          <w:szCs w:val="32"/>
          <w:lang w:val="fr-FR"/>
        </w:rPr>
        <w:t>France insoumise</w:t>
      </w:r>
      <w:r w:rsidR="006B5EF6" w:rsidRPr="006E5D97">
        <w:rPr>
          <w:rFonts w:ascii="Times New Roman" w:hAnsi="Times New Roman" w:cs="Times New Roman"/>
          <w:bCs/>
          <w:szCs w:val="32"/>
          <w:lang w:val="fr-FR"/>
        </w:rPr>
        <w:t xml:space="preserve">, </w:t>
      </w:r>
      <w:r w:rsidR="008A1BEA" w:rsidRPr="006E5D97">
        <w:rPr>
          <w:rFonts w:ascii="Times New Roman" w:hAnsi="Times New Roman" w:cs="Times New Roman"/>
          <w:bCs/>
          <w:szCs w:val="32"/>
          <w:lang w:val="fr-FR"/>
        </w:rPr>
        <w:t xml:space="preserve"> qui se veut « hors parti »</w:t>
      </w:r>
      <w:r w:rsidR="006B5EF6" w:rsidRPr="006E5D97">
        <w:rPr>
          <w:rFonts w:ascii="Times New Roman" w:hAnsi="Times New Roman" w:cs="Times New Roman"/>
          <w:bCs/>
          <w:szCs w:val="32"/>
          <w:lang w:val="fr-FR"/>
        </w:rPr>
        <w:t xml:space="preserve"> et surtout attaché à sa candidature présidentielle</w:t>
      </w:r>
      <w:r w:rsidR="00C55AF1" w:rsidRPr="006E5D97">
        <w:rPr>
          <w:rFonts w:ascii="Times New Roman" w:hAnsi="Times New Roman" w:cs="Times New Roman"/>
          <w:bCs/>
          <w:szCs w:val="32"/>
          <w:lang w:val="fr-FR"/>
        </w:rPr>
        <w:t xml:space="preserve">. </w:t>
      </w:r>
      <w:r w:rsidR="00D4673C" w:rsidRPr="006E5D97">
        <w:rPr>
          <w:rFonts w:ascii="Times New Roman" w:hAnsi="Times New Roman" w:cs="Times New Roman"/>
          <w:bCs/>
          <w:szCs w:val="32"/>
          <w:lang w:val="fr-FR"/>
        </w:rPr>
        <w:t xml:space="preserve">La </w:t>
      </w:r>
      <w:r w:rsidR="005D56D0" w:rsidRPr="006E5D97">
        <w:rPr>
          <w:rFonts w:ascii="Times New Roman" w:hAnsi="Times New Roman" w:cs="Times New Roman"/>
          <w:bCs/>
          <w:szCs w:val="32"/>
          <w:lang w:val="fr-FR"/>
        </w:rPr>
        <w:t>stratégie</w:t>
      </w:r>
      <w:r w:rsidR="005E7D35" w:rsidRPr="006E5D97">
        <w:rPr>
          <w:rFonts w:ascii="Times New Roman" w:hAnsi="Times New Roman" w:cs="Times New Roman"/>
          <w:bCs/>
          <w:szCs w:val="32"/>
          <w:lang w:val="fr-FR"/>
        </w:rPr>
        <w:t xml:space="preserve"> « révolutionnaire » </w:t>
      </w:r>
      <w:r w:rsidR="00D4673C" w:rsidRPr="006E5D97">
        <w:rPr>
          <w:rFonts w:ascii="Times New Roman" w:hAnsi="Times New Roman" w:cs="Times New Roman"/>
          <w:bCs/>
          <w:szCs w:val="32"/>
          <w:lang w:val="fr-FR"/>
        </w:rPr>
        <w:t xml:space="preserve">de Mélenchon </w:t>
      </w:r>
      <w:r w:rsidR="005E7D35" w:rsidRPr="006E5D97">
        <w:rPr>
          <w:rFonts w:ascii="Times New Roman" w:hAnsi="Times New Roman" w:cs="Times New Roman"/>
          <w:bCs/>
          <w:szCs w:val="32"/>
          <w:lang w:val="fr-FR"/>
        </w:rPr>
        <w:t xml:space="preserve">est </w:t>
      </w:r>
      <w:r w:rsidR="002E3591" w:rsidRPr="006E5D97">
        <w:rPr>
          <w:rFonts w:ascii="Times New Roman" w:hAnsi="Times New Roman" w:cs="Times New Roman"/>
          <w:bCs/>
          <w:szCs w:val="32"/>
          <w:lang w:val="fr-FR"/>
        </w:rPr>
        <w:t xml:space="preserve">en réalité </w:t>
      </w:r>
      <w:r w:rsidR="00D4673C" w:rsidRPr="006E5D97">
        <w:rPr>
          <w:rFonts w:ascii="Times New Roman" w:hAnsi="Times New Roman" w:cs="Times New Roman"/>
          <w:bCs/>
          <w:szCs w:val="32"/>
          <w:lang w:val="fr-FR"/>
        </w:rPr>
        <w:t xml:space="preserve">strictement </w:t>
      </w:r>
      <w:r w:rsidR="002E3591" w:rsidRPr="006E5D97">
        <w:rPr>
          <w:rFonts w:ascii="Times New Roman" w:hAnsi="Times New Roman" w:cs="Times New Roman"/>
          <w:bCs/>
          <w:szCs w:val="32"/>
          <w:lang w:val="fr-FR"/>
        </w:rPr>
        <w:t xml:space="preserve">électorale. </w:t>
      </w:r>
      <w:r w:rsidR="001667D0">
        <w:rPr>
          <w:rFonts w:ascii="Times New Roman" w:hAnsi="Times New Roman" w:cs="Times New Roman"/>
          <w:bCs/>
          <w:szCs w:val="32"/>
          <w:lang w:val="fr-FR"/>
        </w:rPr>
        <w:t xml:space="preserve">Si au départ il était question </w:t>
      </w:r>
      <w:r w:rsidR="002E3591" w:rsidRPr="006E5D97">
        <w:rPr>
          <w:rFonts w:ascii="Times New Roman" w:hAnsi="Times New Roman" w:cs="Times New Roman"/>
          <w:bCs/>
          <w:szCs w:val="32"/>
          <w:lang w:val="fr-FR"/>
        </w:rPr>
        <w:t>de composer</w:t>
      </w:r>
      <w:r w:rsidR="005D56D0" w:rsidRPr="006E5D97">
        <w:rPr>
          <w:rFonts w:ascii="Times New Roman" w:hAnsi="Times New Roman" w:cs="Times New Roman"/>
          <w:bCs/>
          <w:szCs w:val="32"/>
          <w:lang w:val="fr-FR"/>
        </w:rPr>
        <w:t xml:space="preserve"> un large bloc social et idéologique</w:t>
      </w:r>
      <w:r w:rsidR="002E3591" w:rsidRPr="006E5D97">
        <w:rPr>
          <w:rFonts w:ascii="Times New Roman" w:hAnsi="Times New Roman" w:cs="Times New Roman"/>
          <w:bCs/>
          <w:szCs w:val="32"/>
          <w:lang w:val="fr-FR"/>
        </w:rPr>
        <w:t xml:space="preserve"> autour </w:t>
      </w:r>
      <w:r w:rsidR="001667D0">
        <w:rPr>
          <w:rFonts w:ascii="Times New Roman" w:hAnsi="Times New Roman" w:cs="Times New Roman"/>
          <w:bCs/>
          <w:szCs w:val="32"/>
          <w:lang w:val="fr-FR"/>
        </w:rPr>
        <w:t xml:space="preserve"> de l’élaboration collective </w:t>
      </w:r>
      <w:r w:rsidR="002E3591" w:rsidRPr="006E5D97">
        <w:rPr>
          <w:rFonts w:ascii="Times New Roman" w:hAnsi="Times New Roman" w:cs="Times New Roman"/>
          <w:bCs/>
          <w:szCs w:val="32"/>
          <w:lang w:val="fr-FR"/>
        </w:rPr>
        <w:t xml:space="preserve">d’un programme, la voie suivie </w:t>
      </w:r>
      <w:r w:rsidR="001667D0">
        <w:rPr>
          <w:rFonts w:ascii="Times New Roman" w:hAnsi="Times New Roman" w:cs="Times New Roman"/>
          <w:bCs/>
          <w:szCs w:val="32"/>
          <w:lang w:val="fr-FR"/>
        </w:rPr>
        <w:t>a plutôt consisté</w:t>
      </w:r>
      <w:r w:rsidR="002E3591" w:rsidRPr="006E5D97">
        <w:rPr>
          <w:rFonts w:ascii="Times New Roman" w:hAnsi="Times New Roman" w:cs="Times New Roman"/>
          <w:bCs/>
          <w:szCs w:val="32"/>
          <w:lang w:val="fr-FR"/>
        </w:rPr>
        <w:t xml:space="preserve">  </w:t>
      </w:r>
      <w:r w:rsidR="006B5EF6" w:rsidRPr="006E5D97">
        <w:rPr>
          <w:rFonts w:ascii="Times New Roman" w:hAnsi="Times New Roman" w:cs="Times New Roman"/>
          <w:bCs/>
          <w:szCs w:val="32"/>
          <w:lang w:val="fr-FR"/>
        </w:rPr>
        <w:t xml:space="preserve">à </w:t>
      </w:r>
      <w:r w:rsidR="002E3591" w:rsidRPr="006E5D97">
        <w:rPr>
          <w:rFonts w:ascii="Times New Roman" w:hAnsi="Times New Roman" w:cs="Times New Roman"/>
          <w:bCs/>
          <w:szCs w:val="32"/>
          <w:lang w:val="fr-FR"/>
        </w:rPr>
        <w:t>parier sur</w:t>
      </w:r>
      <w:r w:rsidR="00D4673C" w:rsidRPr="006E5D97">
        <w:rPr>
          <w:rFonts w:ascii="Times New Roman" w:hAnsi="Times New Roman" w:cs="Times New Roman"/>
          <w:bCs/>
          <w:szCs w:val="32"/>
          <w:lang w:val="fr-FR"/>
        </w:rPr>
        <w:t xml:space="preserve"> </w:t>
      </w:r>
      <w:r w:rsidR="005D56D0" w:rsidRPr="006E5D97">
        <w:rPr>
          <w:rFonts w:ascii="Times New Roman" w:hAnsi="Times New Roman" w:cs="Times New Roman"/>
          <w:bCs/>
          <w:szCs w:val="32"/>
          <w:lang w:val="fr-FR"/>
        </w:rPr>
        <w:t xml:space="preserve">l’adhésion </w:t>
      </w:r>
      <w:r w:rsidR="001667D0">
        <w:rPr>
          <w:rFonts w:ascii="Times New Roman" w:hAnsi="Times New Roman" w:cs="Times New Roman"/>
          <w:bCs/>
          <w:szCs w:val="32"/>
          <w:lang w:val="fr-FR"/>
        </w:rPr>
        <w:t xml:space="preserve">des masses </w:t>
      </w:r>
      <w:r w:rsidR="005D56D0" w:rsidRPr="006E5D97">
        <w:rPr>
          <w:rFonts w:ascii="Times New Roman" w:hAnsi="Times New Roman" w:cs="Times New Roman"/>
          <w:bCs/>
          <w:szCs w:val="32"/>
          <w:lang w:val="fr-FR"/>
        </w:rPr>
        <w:t xml:space="preserve">à un leader charismatique </w:t>
      </w:r>
      <w:r w:rsidR="00D4673C" w:rsidRPr="006E5D97">
        <w:rPr>
          <w:rFonts w:ascii="Times New Roman" w:hAnsi="Times New Roman" w:cs="Times New Roman"/>
          <w:bCs/>
          <w:szCs w:val="32"/>
          <w:lang w:val="fr-FR"/>
        </w:rPr>
        <w:t xml:space="preserve">prêtant son verbe </w:t>
      </w:r>
      <w:r w:rsidR="002E3591" w:rsidRPr="006E5D97">
        <w:rPr>
          <w:rFonts w:ascii="Times New Roman" w:hAnsi="Times New Roman" w:cs="Times New Roman"/>
          <w:bCs/>
          <w:szCs w:val="32"/>
          <w:lang w:val="fr-FR"/>
        </w:rPr>
        <w:t xml:space="preserve">haut </w:t>
      </w:r>
      <w:r w:rsidR="00D4673C" w:rsidRPr="006E5D97">
        <w:rPr>
          <w:rFonts w:ascii="Times New Roman" w:hAnsi="Times New Roman" w:cs="Times New Roman"/>
          <w:bCs/>
          <w:szCs w:val="32"/>
          <w:lang w:val="fr-FR"/>
        </w:rPr>
        <w:t xml:space="preserve">à un peuple révolté. </w:t>
      </w:r>
      <w:r w:rsidR="008A1BEA" w:rsidRPr="006E5D97">
        <w:rPr>
          <w:rFonts w:ascii="Times New Roman" w:hAnsi="Times New Roman" w:cs="Times New Roman"/>
          <w:bCs/>
          <w:szCs w:val="32"/>
          <w:lang w:val="fr-FR"/>
        </w:rPr>
        <w:t>A la</w:t>
      </w:r>
      <w:r w:rsidR="006B5EF6" w:rsidRPr="006E5D97">
        <w:rPr>
          <w:rFonts w:ascii="Times New Roman" w:hAnsi="Times New Roman" w:cs="Times New Roman"/>
          <w:bCs/>
          <w:szCs w:val="32"/>
          <w:lang w:val="fr-FR"/>
        </w:rPr>
        <w:t xml:space="preserve"> grande</w:t>
      </w:r>
      <w:r w:rsidR="008A1BEA" w:rsidRPr="006E5D97">
        <w:rPr>
          <w:rFonts w:ascii="Times New Roman" w:hAnsi="Times New Roman" w:cs="Times New Roman"/>
          <w:bCs/>
          <w:szCs w:val="32"/>
          <w:lang w:val="fr-FR"/>
        </w:rPr>
        <w:t xml:space="preserve"> différence de Podemos, </w:t>
      </w:r>
      <w:r w:rsidR="006B5EF6" w:rsidRPr="006E5D97">
        <w:rPr>
          <w:rFonts w:ascii="Times New Roman" w:hAnsi="Times New Roman" w:cs="Times New Roman"/>
          <w:bCs/>
          <w:szCs w:val="32"/>
          <w:lang w:val="fr-FR"/>
        </w:rPr>
        <w:t xml:space="preserve">parti </w:t>
      </w:r>
      <w:r w:rsidR="008A1BEA" w:rsidRPr="006E5D97">
        <w:rPr>
          <w:rFonts w:ascii="Times New Roman" w:hAnsi="Times New Roman" w:cs="Times New Roman"/>
          <w:bCs/>
          <w:szCs w:val="32"/>
          <w:lang w:val="fr-FR"/>
        </w:rPr>
        <w:t>qui s’est appuyé sur un collectif d</w:t>
      </w:r>
      <w:r w:rsidR="006B5EF6" w:rsidRPr="006E5D97">
        <w:rPr>
          <w:rFonts w:ascii="Times New Roman" w:hAnsi="Times New Roman" w:cs="Times New Roman"/>
          <w:bCs/>
          <w:szCs w:val="32"/>
          <w:lang w:val="fr-FR"/>
        </w:rPr>
        <w:t>e jeunes dirigeants et</w:t>
      </w:r>
      <w:r w:rsidR="005B44A4" w:rsidRPr="006E5D97">
        <w:rPr>
          <w:rFonts w:ascii="Times New Roman" w:hAnsi="Times New Roman" w:cs="Times New Roman"/>
          <w:bCs/>
          <w:szCs w:val="32"/>
          <w:lang w:val="fr-FR"/>
        </w:rPr>
        <w:t xml:space="preserve"> a été</w:t>
      </w:r>
      <w:r w:rsidR="008A1BEA" w:rsidRPr="006E5D97">
        <w:rPr>
          <w:rFonts w:ascii="Times New Roman" w:hAnsi="Times New Roman" w:cs="Times New Roman"/>
          <w:bCs/>
          <w:szCs w:val="32"/>
          <w:lang w:val="fr-FR"/>
        </w:rPr>
        <w:t xml:space="preserve"> porté </w:t>
      </w:r>
      <w:r w:rsidR="002E3591" w:rsidRPr="006E5D97">
        <w:rPr>
          <w:rFonts w:ascii="Times New Roman" w:hAnsi="Times New Roman" w:cs="Times New Roman"/>
          <w:bCs/>
          <w:szCs w:val="32"/>
          <w:lang w:val="fr-FR"/>
        </w:rPr>
        <w:t xml:space="preserve">par des vagues contestataires, </w:t>
      </w:r>
      <w:r w:rsidR="008A1BEA" w:rsidRPr="006E5D97">
        <w:rPr>
          <w:rFonts w:ascii="Times New Roman" w:hAnsi="Times New Roman" w:cs="Times New Roman"/>
          <w:bCs/>
          <w:szCs w:val="32"/>
          <w:lang w:val="fr-FR"/>
        </w:rPr>
        <w:t> La France</w:t>
      </w:r>
      <w:r w:rsidR="002E3591" w:rsidRPr="006E5D97">
        <w:rPr>
          <w:rFonts w:ascii="Times New Roman" w:hAnsi="Times New Roman" w:cs="Times New Roman"/>
          <w:bCs/>
          <w:szCs w:val="32"/>
          <w:lang w:val="fr-FR"/>
        </w:rPr>
        <w:t xml:space="preserve"> insoumise </w:t>
      </w:r>
      <w:r w:rsidR="008A1BEA" w:rsidRPr="006E5D97">
        <w:rPr>
          <w:rFonts w:ascii="Times New Roman" w:hAnsi="Times New Roman" w:cs="Times New Roman"/>
          <w:bCs/>
          <w:szCs w:val="32"/>
          <w:lang w:val="fr-FR"/>
        </w:rPr>
        <w:t xml:space="preserve"> repose sur l’identification à un homme exceptionnel, dont la puissance de persuasion tient à </w:t>
      </w:r>
      <w:r w:rsidR="001667D0">
        <w:rPr>
          <w:rFonts w:ascii="Times New Roman" w:hAnsi="Times New Roman" w:cs="Times New Roman"/>
          <w:bCs/>
          <w:szCs w:val="32"/>
          <w:lang w:val="fr-FR"/>
        </w:rPr>
        <w:t xml:space="preserve">ses qualités personnelles, et surtout à </w:t>
      </w:r>
      <w:r w:rsidR="008A1BEA" w:rsidRPr="006E5D97">
        <w:rPr>
          <w:rFonts w:ascii="Times New Roman" w:hAnsi="Times New Roman" w:cs="Times New Roman"/>
          <w:bCs/>
          <w:szCs w:val="32"/>
          <w:lang w:val="fr-FR"/>
        </w:rPr>
        <w:t xml:space="preserve">l’éloquence </w:t>
      </w:r>
      <w:r w:rsidR="002E3591" w:rsidRPr="006E5D97">
        <w:rPr>
          <w:rFonts w:ascii="Times New Roman" w:hAnsi="Times New Roman" w:cs="Times New Roman"/>
          <w:bCs/>
          <w:szCs w:val="32"/>
          <w:lang w:val="fr-FR"/>
        </w:rPr>
        <w:t xml:space="preserve">rare </w:t>
      </w:r>
      <w:r w:rsidR="008A1BEA" w:rsidRPr="006E5D97">
        <w:rPr>
          <w:rFonts w:ascii="Times New Roman" w:hAnsi="Times New Roman" w:cs="Times New Roman"/>
          <w:bCs/>
          <w:szCs w:val="32"/>
          <w:lang w:val="fr-FR"/>
        </w:rPr>
        <w:t>des tribuns d’autrefois</w:t>
      </w:r>
      <w:r w:rsidR="000658BA" w:rsidRPr="006E5D97">
        <w:rPr>
          <w:rFonts w:ascii="Times New Roman" w:hAnsi="Times New Roman" w:cs="Times New Roman"/>
          <w:bCs/>
          <w:szCs w:val="32"/>
          <w:lang w:val="fr-FR"/>
        </w:rPr>
        <w:t xml:space="preserve">. </w:t>
      </w:r>
      <w:r w:rsidR="002E3591" w:rsidRPr="006E5D97">
        <w:rPr>
          <w:rFonts w:ascii="Times New Roman" w:hAnsi="Times New Roman" w:cs="Times New Roman"/>
          <w:bCs/>
          <w:szCs w:val="32"/>
          <w:lang w:val="fr-FR"/>
        </w:rPr>
        <w:t xml:space="preserve">La « radicalité » </w:t>
      </w:r>
      <w:r w:rsidR="006B5EF6" w:rsidRPr="006E5D97">
        <w:rPr>
          <w:rFonts w:ascii="Times New Roman" w:hAnsi="Times New Roman" w:cs="Times New Roman"/>
          <w:bCs/>
          <w:szCs w:val="32"/>
          <w:lang w:val="fr-FR"/>
        </w:rPr>
        <w:t xml:space="preserve">mélenchonienne </w:t>
      </w:r>
      <w:r w:rsidR="002E3591" w:rsidRPr="006E5D97">
        <w:rPr>
          <w:rFonts w:ascii="Times New Roman" w:hAnsi="Times New Roman" w:cs="Times New Roman"/>
          <w:bCs/>
          <w:szCs w:val="32"/>
          <w:lang w:val="fr-FR"/>
        </w:rPr>
        <w:t>est cependant loin du socialisme d’antan. Plus question de socialisation des forces productives ou d’auto</w:t>
      </w:r>
      <w:r w:rsidR="005A2AB0">
        <w:rPr>
          <w:rFonts w:ascii="Times New Roman" w:hAnsi="Times New Roman" w:cs="Times New Roman"/>
          <w:bCs/>
          <w:szCs w:val="32"/>
          <w:lang w:val="fr-FR"/>
        </w:rPr>
        <w:t>gestion. L’essentiel du message</w:t>
      </w:r>
      <w:r w:rsidR="002E3591" w:rsidRPr="006E5D97">
        <w:rPr>
          <w:rFonts w:ascii="Times New Roman" w:hAnsi="Times New Roman" w:cs="Times New Roman"/>
          <w:bCs/>
          <w:szCs w:val="32"/>
          <w:lang w:val="fr-FR"/>
        </w:rPr>
        <w:t xml:space="preserve"> est mis sur les institutions politiques, regardées comme </w:t>
      </w:r>
      <w:r w:rsidR="006B5EF6" w:rsidRPr="006E5D97">
        <w:rPr>
          <w:rFonts w:ascii="Times New Roman" w:hAnsi="Times New Roman" w:cs="Times New Roman"/>
          <w:bCs/>
          <w:szCs w:val="32"/>
          <w:lang w:val="fr-FR"/>
        </w:rPr>
        <w:t xml:space="preserve">la clé de toute transformation. </w:t>
      </w:r>
      <w:r w:rsidRPr="006E5D97">
        <w:rPr>
          <w:rFonts w:ascii="Times New Roman" w:hAnsi="Times New Roman" w:cs="Times New Roman"/>
          <w:bCs/>
          <w:szCs w:val="32"/>
          <w:lang w:val="fr-FR"/>
        </w:rPr>
        <w:t xml:space="preserve">D’où la centralité de la question de la souveraineté, de là les emblèmes républicains et nationaux : drapeaux tricolores, bonnets phrygiens, Marseillaise, Constituante et autre « levée en masse » des citoyens </w:t>
      </w:r>
      <w:r w:rsidR="007234A7" w:rsidRPr="006E5D97">
        <w:rPr>
          <w:rFonts w:ascii="Times New Roman" w:hAnsi="Times New Roman" w:cs="Times New Roman"/>
          <w:bCs/>
          <w:szCs w:val="32"/>
          <w:lang w:val="fr-FR"/>
        </w:rPr>
        <w:t>rassemblés</w:t>
      </w:r>
      <w:r w:rsidRPr="006E5D97">
        <w:rPr>
          <w:rFonts w:ascii="Times New Roman" w:hAnsi="Times New Roman" w:cs="Times New Roman"/>
          <w:bCs/>
          <w:szCs w:val="32"/>
          <w:lang w:val="fr-FR"/>
        </w:rPr>
        <w:t xml:space="preserve"> à la Bastille</w:t>
      </w:r>
      <w:r w:rsidR="001667D0">
        <w:rPr>
          <w:rFonts w:ascii="Times New Roman" w:hAnsi="Times New Roman" w:cs="Times New Roman"/>
          <w:bCs/>
          <w:szCs w:val="32"/>
          <w:lang w:val="fr-FR"/>
        </w:rPr>
        <w:t xml:space="preserve"> et à la République</w:t>
      </w:r>
      <w:r w:rsidRPr="006E5D97">
        <w:rPr>
          <w:rFonts w:ascii="Times New Roman" w:hAnsi="Times New Roman" w:cs="Times New Roman"/>
          <w:bCs/>
          <w:szCs w:val="32"/>
          <w:lang w:val="fr-FR"/>
        </w:rPr>
        <w:t>. Cette candidature pose un cert</w:t>
      </w:r>
      <w:r w:rsidR="006B5EF6" w:rsidRPr="006E5D97">
        <w:rPr>
          <w:rFonts w:ascii="Times New Roman" w:hAnsi="Times New Roman" w:cs="Times New Roman"/>
          <w:bCs/>
          <w:szCs w:val="32"/>
          <w:lang w:val="fr-FR"/>
        </w:rPr>
        <w:t>ain nombre de problèmes non r</w:t>
      </w:r>
      <w:r w:rsidR="008E4DD4" w:rsidRPr="006E5D97">
        <w:rPr>
          <w:rFonts w:ascii="Times New Roman" w:hAnsi="Times New Roman" w:cs="Times New Roman"/>
          <w:bCs/>
          <w:szCs w:val="32"/>
          <w:lang w:val="fr-FR"/>
        </w:rPr>
        <w:t>ésolus : comment passer à la VI</w:t>
      </w:r>
      <w:r w:rsidR="006B5EF6" w:rsidRPr="006E5D97">
        <w:rPr>
          <w:rFonts w:ascii="Times New Roman" w:hAnsi="Times New Roman" w:cs="Times New Roman"/>
          <w:bCs/>
          <w:szCs w:val="32"/>
          <w:lang w:val="fr-FR"/>
        </w:rPr>
        <w:t>e République en jouant la personnalisation à out</w:t>
      </w:r>
      <w:r w:rsidR="001667D0">
        <w:rPr>
          <w:rFonts w:ascii="Times New Roman" w:hAnsi="Times New Roman" w:cs="Times New Roman"/>
          <w:bCs/>
          <w:szCs w:val="32"/>
          <w:lang w:val="fr-FR"/>
        </w:rPr>
        <w:t>rance et en flirtant dangereusement avec</w:t>
      </w:r>
      <w:r w:rsidR="006B5EF6" w:rsidRPr="006E5D97">
        <w:rPr>
          <w:rFonts w:ascii="Times New Roman" w:hAnsi="Times New Roman" w:cs="Times New Roman"/>
          <w:bCs/>
          <w:szCs w:val="32"/>
          <w:lang w:val="fr-FR"/>
        </w:rPr>
        <w:t xml:space="preserve"> la </w:t>
      </w:r>
      <w:r w:rsidR="007234A7">
        <w:rPr>
          <w:rFonts w:ascii="Times New Roman" w:hAnsi="Times New Roman" w:cs="Times New Roman"/>
          <w:bCs/>
          <w:szCs w:val="32"/>
          <w:lang w:val="fr-FR"/>
        </w:rPr>
        <w:t>« </w:t>
      </w:r>
      <w:r w:rsidR="006B5EF6" w:rsidRPr="006E5D97">
        <w:rPr>
          <w:rFonts w:ascii="Times New Roman" w:hAnsi="Times New Roman" w:cs="Times New Roman"/>
          <w:bCs/>
          <w:szCs w:val="32"/>
          <w:lang w:val="fr-FR"/>
        </w:rPr>
        <w:t>démocratie plébiscitaire</w:t>
      </w:r>
      <w:r w:rsidR="007234A7">
        <w:rPr>
          <w:rFonts w:ascii="Times New Roman" w:hAnsi="Times New Roman" w:cs="Times New Roman"/>
          <w:bCs/>
          <w:szCs w:val="32"/>
          <w:lang w:val="fr-FR"/>
        </w:rPr>
        <w:t> »</w:t>
      </w:r>
      <w:r w:rsidR="006B5EF6" w:rsidRPr="006E5D97">
        <w:rPr>
          <w:rFonts w:ascii="Times New Roman" w:hAnsi="Times New Roman" w:cs="Times New Roman"/>
          <w:bCs/>
          <w:szCs w:val="32"/>
          <w:lang w:val="fr-FR"/>
        </w:rPr>
        <w:t xml:space="preserve"> ? Comment croire à la maturation collective d’un projet de société en alimentant la pulsion politiquement ambiguë du « dégagisme » ? </w:t>
      </w:r>
      <w:r w:rsidRPr="006E5D97">
        <w:rPr>
          <w:rFonts w:ascii="Times New Roman" w:hAnsi="Times New Roman" w:cs="Times New Roman"/>
          <w:bCs/>
          <w:szCs w:val="32"/>
          <w:lang w:val="fr-FR"/>
        </w:rPr>
        <w:t>En tout cas, puisque cette candidature d’incarnation du peuple est « au-dessus des partis », il ne saurait être question du moindre arrangement avec les autres formations de gauche</w:t>
      </w:r>
      <w:r w:rsidR="004915F6">
        <w:rPr>
          <w:rFonts w:ascii="Times New Roman" w:hAnsi="Times New Roman" w:cs="Times New Roman"/>
          <w:bCs/>
          <w:szCs w:val="32"/>
          <w:lang w:val="fr-FR"/>
        </w:rPr>
        <w:t xml:space="preserve">, </w:t>
      </w:r>
      <w:r w:rsidRPr="006E5D97">
        <w:rPr>
          <w:rFonts w:ascii="Times New Roman" w:hAnsi="Times New Roman" w:cs="Times New Roman"/>
          <w:bCs/>
          <w:szCs w:val="32"/>
          <w:lang w:val="fr-FR"/>
        </w:rPr>
        <w:t xml:space="preserve"> traité avec mépris de « carabistouilles ». Qui m’aime me suive. </w:t>
      </w:r>
    </w:p>
    <w:p w:rsidR="00D62D2A" w:rsidRPr="006E5D97" w:rsidRDefault="009C602B" w:rsidP="005D3A87">
      <w:pPr>
        <w:spacing w:line="360" w:lineRule="auto"/>
        <w:jc w:val="both"/>
        <w:rPr>
          <w:rFonts w:ascii="Times New Roman" w:hAnsi="Times New Roman" w:cs="Times New Roman"/>
          <w:bCs/>
          <w:szCs w:val="32"/>
          <w:lang w:val="fr-FR"/>
        </w:rPr>
      </w:pPr>
      <w:r w:rsidRPr="006E5D97">
        <w:rPr>
          <w:rFonts w:ascii="Times New Roman" w:hAnsi="Times New Roman" w:cs="Times New Roman"/>
          <w:bCs/>
          <w:szCs w:val="32"/>
          <w:lang w:val="fr-FR"/>
        </w:rPr>
        <w:t xml:space="preserve">L’entreprise de Hamon n’est pas plus encourageante, à beaucoup d’égards elle l’est moins. Le candidat socialiste ne sait sur quel pied danser faute d’avoir changer de terrain. </w:t>
      </w:r>
      <w:r w:rsidR="00866DC4" w:rsidRPr="006E5D97">
        <w:rPr>
          <w:rFonts w:ascii="Times New Roman" w:hAnsi="Times New Roman" w:cs="Times New Roman"/>
          <w:bCs/>
          <w:szCs w:val="32"/>
          <w:lang w:val="fr-FR"/>
        </w:rPr>
        <w:t xml:space="preserve">Plutôt que d’afficher </w:t>
      </w:r>
      <w:r w:rsidRPr="006E5D97">
        <w:rPr>
          <w:rFonts w:ascii="Times New Roman" w:hAnsi="Times New Roman" w:cs="Times New Roman"/>
          <w:bCs/>
          <w:szCs w:val="32"/>
          <w:lang w:val="fr-FR"/>
        </w:rPr>
        <w:t xml:space="preserve"> sa rupture avec le quinquennat néolibéral, il manœuvre, il esquive. Comme s’il y avait </w:t>
      </w:r>
      <w:r w:rsidR="008E4DD4" w:rsidRPr="006E5D97">
        <w:rPr>
          <w:rFonts w:ascii="Times New Roman" w:hAnsi="Times New Roman" w:cs="Times New Roman"/>
          <w:bCs/>
          <w:szCs w:val="32"/>
          <w:lang w:val="fr-FR"/>
        </w:rPr>
        <w:t xml:space="preserve">encore </w:t>
      </w:r>
      <w:r w:rsidRPr="006E5D97">
        <w:rPr>
          <w:rFonts w:ascii="Times New Roman" w:hAnsi="Times New Roman" w:cs="Times New Roman"/>
          <w:bCs/>
          <w:szCs w:val="32"/>
          <w:lang w:val="fr-FR"/>
        </w:rPr>
        <w:t>quelque chose à attendre d’un appare</w:t>
      </w:r>
      <w:r w:rsidR="00866DC4" w:rsidRPr="006E5D97">
        <w:rPr>
          <w:rFonts w:ascii="Times New Roman" w:hAnsi="Times New Roman" w:cs="Times New Roman"/>
          <w:bCs/>
          <w:szCs w:val="32"/>
          <w:lang w:val="fr-FR"/>
        </w:rPr>
        <w:t>il et d’élus qui</w:t>
      </w:r>
      <w:r w:rsidRPr="006E5D97">
        <w:rPr>
          <w:rFonts w:ascii="Times New Roman" w:hAnsi="Times New Roman" w:cs="Times New Roman"/>
          <w:bCs/>
          <w:szCs w:val="32"/>
          <w:lang w:val="fr-FR"/>
        </w:rPr>
        <w:t xml:space="preserve"> veulent le noyer au plus vite dans les eaux fétides des accommodements  et des résignations. </w:t>
      </w:r>
      <w:r w:rsidR="00866DC4" w:rsidRPr="006E5D97">
        <w:rPr>
          <w:rFonts w:ascii="Times New Roman" w:hAnsi="Times New Roman" w:cs="Times New Roman"/>
          <w:bCs/>
          <w:szCs w:val="32"/>
          <w:lang w:val="fr-FR"/>
        </w:rPr>
        <w:t xml:space="preserve">Pourtant, déjà trop à gauche pour l’appareil, qu’aurait-il eu à perdre en restant fidèle à ses convictions de </w:t>
      </w:r>
      <w:r w:rsidR="008E4DD4" w:rsidRPr="006E5D97">
        <w:rPr>
          <w:rFonts w:ascii="Times New Roman" w:hAnsi="Times New Roman" w:cs="Times New Roman"/>
          <w:bCs/>
          <w:szCs w:val="32"/>
          <w:lang w:val="fr-FR"/>
        </w:rPr>
        <w:t xml:space="preserve">la </w:t>
      </w:r>
      <w:r w:rsidR="00866DC4" w:rsidRPr="006E5D97">
        <w:rPr>
          <w:rFonts w:ascii="Times New Roman" w:hAnsi="Times New Roman" w:cs="Times New Roman"/>
          <w:bCs/>
          <w:szCs w:val="32"/>
          <w:lang w:val="fr-FR"/>
        </w:rPr>
        <w:t xml:space="preserve">primaire ? </w:t>
      </w:r>
      <w:r w:rsidR="000C03C3" w:rsidRPr="006E5D97">
        <w:rPr>
          <w:rFonts w:ascii="Times New Roman" w:hAnsi="Times New Roman" w:cs="Times New Roman"/>
          <w:bCs/>
          <w:szCs w:val="32"/>
          <w:lang w:val="fr-FR"/>
        </w:rPr>
        <w:t>Il</w:t>
      </w:r>
      <w:r w:rsidR="001B33FE" w:rsidRPr="006E5D97">
        <w:rPr>
          <w:rFonts w:ascii="Times New Roman" w:hAnsi="Times New Roman" w:cs="Times New Roman"/>
          <w:bCs/>
          <w:szCs w:val="32"/>
          <w:lang w:val="fr-FR"/>
        </w:rPr>
        <w:t xml:space="preserve"> aurait </w:t>
      </w:r>
      <w:r w:rsidR="000C03C3" w:rsidRPr="006E5D97">
        <w:rPr>
          <w:rFonts w:ascii="Times New Roman" w:hAnsi="Times New Roman" w:cs="Times New Roman"/>
          <w:bCs/>
          <w:szCs w:val="32"/>
          <w:lang w:val="fr-FR"/>
        </w:rPr>
        <w:t xml:space="preserve">évidemment </w:t>
      </w:r>
      <w:r w:rsidR="001B33FE" w:rsidRPr="006E5D97">
        <w:rPr>
          <w:rFonts w:ascii="Times New Roman" w:hAnsi="Times New Roman" w:cs="Times New Roman"/>
          <w:bCs/>
          <w:szCs w:val="32"/>
          <w:lang w:val="fr-FR"/>
        </w:rPr>
        <w:t xml:space="preserve">fallu lever toute </w:t>
      </w:r>
      <w:r w:rsidR="009871A8" w:rsidRPr="006E5D97">
        <w:rPr>
          <w:rFonts w:ascii="Times New Roman" w:hAnsi="Times New Roman" w:cs="Times New Roman"/>
          <w:bCs/>
          <w:szCs w:val="32"/>
          <w:lang w:val="fr-FR"/>
        </w:rPr>
        <w:t>ambiguïté</w:t>
      </w:r>
      <w:r w:rsidR="001B33FE" w:rsidRPr="006E5D97">
        <w:rPr>
          <w:rFonts w:ascii="Times New Roman" w:hAnsi="Times New Roman" w:cs="Times New Roman"/>
          <w:bCs/>
          <w:szCs w:val="32"/>
          <w:lang w:val="fr-FR"/>
        </w:rPr>
        <w:t xml:space="preserve"> envers l’Union européenne, sa logique de l’austérité, son dumping </w:t>
      </w:r>
      <w:r w:rsidR="009F3C4F" w:rsidRPr="006E5D97">
        <w:rPr>
          <w:rFonts w:ascii="Times New Roman" w:hAnsi="Times New Roman" w:cs="Times New Roman"/>
          <w:bCs/>
          <w:szCs w:val="32"/>
          <w:lang w:val="fr-FR"/>
        </w:rPr>
        <w:t xml:space="preserve">fiscal et social. Mais </w:t>
      </w:r>
      <w:r w:rsidR="00886C3C" w:rsidRPr="006E5D97">
        <w:rPr>
          <w:rFonts w:ascii="Times New Roman" w:hAnsi="Times New Roman" w:cs="Times New Roman"/>
          <w:bCs/>
          <w:szCs w:val="32"/>
          <w:lang w:val="fr-FR"/>
        </w:rPr>
        <w:t>c’était tellement contraire</w:t>
      </w:r>
      <w:r w:rsidR="000C03C3" w:rsidRPr="006E5D97">
        <w:rPr>
          <w:rFonts w:ascii="Times New Roman" w:hAnsi="Times New Roman" w:cs="Times New Roman"/>
          <w:bCs/>
          <w:szCs w:val="32"/>
          <w:lang w:val="fr-FR"/>
        </w:rPr>
        <w:t xml:space="preserve"> à s</w:t>
      </w:r>
      <w:r w:rsidR="009F3C4F" w:rsidRPr="006E5D97">
        <w:rPr>
          <w:rFonts w:ascii="Times New Roman" w:hAnsi="Times New Roman" w:cs="Times New Roman"/>
          <w:bCs/>
          <w:szCs w:val="32"/>
          <w:lang w:val="fr-FR"/>
        </w:rPr>
        <w:t xml:space="preserve">es appels </w:t>
      </w:r>
      <w:r w:rsidR="000C03C3" w:rsidRPr="006E5D97">
        <w:rPr>
          <w:rFonts w:ascii="Times New Roman" w:hAnsi="Times New Roman" w:cs="Times New Roman"/>
          <w:bCs/>
          <w:szCs w:val="32"/>
          <w:lang w:val="fr-FR"/>
        </w:rPr>
        <w:t xml:space="preserve">piteux </w:t>
      </w:r>
      <w:r w:rsidR="009F3C4F" w:rsidRPr="006E5D97">
        <w:rPr>
          <w:rFonts w:ascii="Times New Roman" w:hAnsi="Times New Roman" w:cs="Times New Roman"/>
          <w:bCs/>
          <w:szCs w:val="32"/>
          <w:lang w:val="fr-FR"/>
        </w:rPr>
        <w:t>au rassemblement de la « famille socialiste », qu’il n’a pas pu aller b</w:t>
      </w:r>
      <w:r w:rsidR="000C03C3" w:rsidRPr="006E5D97">
        <w:rPr>
          <w:rFonts w:ascii="Times New Roman" w:hAnsi="Times New Roman" w:cs="Times New Roman"/>
          <w:bCs/>
          <w:szCs w:val="32"/>
          <w:lang w:val="fr-FR"/>
        </w:rPr>
        <w:t>ien loin en ce sens. I</w:t>
      </w:r>
      <w:r w:rsidR="009F3C4F" w:rsidRPr="006E5D97">
        <w:rPr>
          <w:rFonts w:ascii="Times New Roman" w:hAnsi="Times New Roman" w:cs="Times New Roman"/>
          <w:bCs/>
          <w:szCs w:val="32"/>
          <w:lang w:val="fr-FR"/>
        </w:rPr>
        <w:t>l aurait dû savoir que beaucoup d’électeurs de gauche ne</w:t>
      </w:r>
      <w:r w:rsidR="000C03C3" w:rsidRPr="006E5D97">
        <w:rPr>
          <w:rFonts w:ascii="Times New Roman" w:hAnsi="Times New Roman" w:cs="Times New Roman"/>
          <w:bCs/>
          <w:szCs w:val="32"/>
          <w:lang w:val="fr-FR"/>
        </w:rPr>
        <w:t xml:space="preserve"> sont plus du tout disposés à lui faire une confian</w:t>
      </w:r>
      <w:r w:rsidR="009F3C4F" w:rsidRPr="006E5D97">
        <w:rPr>
          <w:rFonts w:ascii="Times New Roman" w:hAnsi="Times New Roman" w:cs="Times New Roman"/>
          <w:bCs/>
          <w:szCs w:val="32"/>
          <w:lang w:val="fr-FR"/>
        </w:rPr>
        <w:t>ce aveugle après s’être fait bernés par Hollande</w:t>
      </w:r>
      <w:r w:rsidR="000C03C3" w:rsidRPr="006E5D97">
        <w:rPr>
          <w:rFonts w:ascii="Times New Roman" w:hAnsi="Times New Roman" w:cs="Times New Roman"/>
          <w:bCs/>
          <w:szCs w:val="32"/>
          <w:lang w:val="fr-FR"/>
        </w:rPr>
        <w:t>, Macron et Valls comme ils l’ont été</w:t>
      </w:r>
      <w:r w:rsidR="009F3C4F" w:rsidRPr="006E5D97">
        <w:rPr>
          <w:rFonts w:ascii="Times New Roman" w:hAnsi="Times New Roman" w:cs="Times New Roman"/>
          <w:bCs/>
          <w:szCs w:val="32"/>
          <w:lang w:val="fr-FR"/>
        </w:rPr>
        <w:t xml:space="preserve">. </w:t>
      </w:r>
      <w:r w:rsidR="001B33FE" w:rsidRPr="006E5D97">
        <w:rPr>
          <w:rFonts w:ascii="Times New Roman" w:hAnsi="Times New Roman" w:cs="Times New Roman"/>
          <w:bCs/>
          <w:szCs w:val="32"/>
          <w:lang w:val="fr-FR"/>
        </w:rPr>
        <w:t xml:space="preserve"> </w:t>
      </w:r>
      <w:r w:rsidR="004915F6" w:rsidRPr="00C92EED">
        <w:rPr>
          <w:rFonts w:ascii="Times New Roman" w:hAnsi="Times New Roman" w:cs="Times New Roman"/>
          <w:bCs/>
          <w:szCs w:val="32"/>
          <w:lang w:val="fr-FR"/>
        </w:rPr>
        <w:t>Faire acclamer par 20 000 personnes les noms de Hol</w:t>
      </w:r>
      <w:r w:rsidR="0074499E" w:rsidRPr="00C92EED">
        <w:rPr>
          <w:rFonts w:ascii="Times New Roman" w:hAnsi="Times New Roman" w:cs="Times New Roman"/>
          <w:bCs/>
          <w:szCs w:val="32"/>
          <w:lang w:val="fr-FR"/>
        </w:rPr>
        <w:t>l</w:t>
      </w:r>
      <w:r w:rsidR="004915F6" w:rsidRPr="00C92EED">
        <w:rPr>
          <w:rFonts w:ascii="Times New Roman" w:hAnsi="Times New Roman" w:cs="Times New Roman"/>
          <w:bCs/>
          <w:szCs w:val="32"/>
          <w:lang w:val="fr-FR"/>
        </w:rPr>
        <w:t>ande, de Cazeneuve et de Le Drian lors de son meeting de Bercy le 19 mars est le signe même que sa double position</w:t>
      </w:r>
      <w:r w:rsidR="00C92EED">
        <w:rPr>
          <w:rFonts w:ascii="Times New Roman" w:hAnsi="Times New Roman" w:cs="Times New Roman"/>
          <w:bCs/>
          <w:szCs w:val="32"/>
          <w:lang w:val="fr-FR"/>
        </w:rPr>
        <w:t xml:space="preserve">, critique et élogieuse, </w:t>
      </w:r>
      <w:r w:rsidR="004915F6" w:rsidRPr="00C92EED">
        <w:rPr>
          <w:rFonts w:ascii="Times New Roman" w:hAnsi="Times New Roman" w:cs="Times New Roman"/>
          <w:bCs/>
          <w:szCs w:val="32"/>
          <w:lang w:val="fr-FR"/>
        </w:rPr>
        <w:t>à l’égard du quinquennat est proprement intenable.</w:t>
      </w:r>
      <w:r w:rsidR="004915F6">
        <w:rPr>
          <w:rFonts w:ascii="Times New Roman" w:hAnsi="Times New Roman" w:cs="Times New Roman"/>
          <w:bCs/>
          <w:szCs w:val="32"/>
          <w:lang w:val="fr-FR"/>
        </w:rPr>
        <w:t xml:space="preserve">  </w:t>
      </w:r>
      <w:r w:rsidR="00866DC4" w:rsidRPr="006E5D97">
        <w:rPr>
          <w:rFonts w:ascii="Times New Roman" w:hAnsi="Times New Roman" w:cs="Times New Roman"/>
          <w:bCs/>
          <w:szCs w:val="32"/>
          <w:lang w:val="fr-FR"/>
        </w:rPr>
        <w:t>Pour surmonter s</w:t>
      </w:r>
      <w:r w:rsidR="00064F52" w:rsidRPr="006E5D97">
        <w:rPr>
          <w:rFonts w:ascii="Times New Roman" w:hAnsi="Times New Roman" w:cs="Times New Roman"/>
          <w:bCs/>
          <w:szCs w:val="32"/>
          <w:lang w:val="fr-FR"/>
        </w:rPr>
        <w:t>es contradictions, il a cru bon</w:t>
      </w:r>
      <w:r w:rsidR="0074499E">
        <w:rPr>
          <w:rFonts w:ascii="Times New Roman" w:hAnsi="Times New Roman" w:cs="Times New Roman"/>
          <w:bCs/>
          <w:szCs w:val="32"/>
          <w:lang w:val="fr-FR"/>
        </w:rPr>
        <w:t xml:space="preserve"> lors des primaires </w:t>
      </w:r>
      <w:r w:rsidR="00642D4A" w:rsidRPr="006E5D97">
        <w:rPr>
          <w:rFonts w:ascii="Times New Roman" w:hAnsi="Times New Roman" w:cs="Times New Roman"/>
          <w:bCs/>
          <w:szCs w:val="32"/>
          <w:lang w:val="fr-FR"/>
        </w:rPr>
        <w:t xml:space="preserve"> </w:t>
      </w:r>
      <w:r w:rsidR="00866DC4" w:rsidRPr="006E5D97">
        <w:rPr>
          <w:rFonts w:ascii="Times New Roman" w:hAnsi="Times New Roman" w:cs="Times New Roman"/>
          <w:bCs/>
          <w:szCs w:val="32"/>
          <w:lang w:val="fr-FR"/>
        </w:rPr>
        <w:t xml:space="preserve">de se projeter </w:t>
      </w:r>
      <w:r w:rsidR="00642D4A" w:rsidRPr="006E5D97">
        <w:rPr>
          <w:rFonts w:ascii="Times New Roman" w:hAnsi="Times New Roman" w:cs="Times New Roman"/>
          <w:bCs/>
          <w:szCs w:val="32"/>
          <w:lang w:val="fr-FR"/>
        </w:rPr>
        <w:t xml:space="preserve">dix ou vingt ans </w:t>
      </w:r>
      <w:r w:rsidR="004915F6">
        <w:rPr>
          <w:rFonts w:ascii="Times New Roman" w:hAnsi="Times New Roman" w:cs="Times New Roman"/>
          <w:bCs/>
          <w:szCs w:val="32"/>
          <w:lang w:val="fr-FR"/>
        </w:rPr>
        <w:t xml:space="preserve">en </w:t>
      </w:r>
      <w:r w:rsidR="00642D4A" w:rsidRPr="006E5D97">
        <w:rPr>
          <w:rFonts w:ascii="Times New Roman" w:hAnsi="Times New Roman" w:cs="Times New Roman"/>
          <w:bCs/>
          <w:szCs w:val="32"/>
          <w:lang w:val="fr-FR"/>
        </w:rPr>
        <w:t>avant</w:t>
      </w:r>
      <w:r w:rsidR="004915F6">
        <w:rPr>
          <w:rFonts w:ascii="Times New Roman" w:hAnsi="Times New Roman" w:cs="Times New Roman"/>
          <w:bCs/>
          <w:szCs w:val="32"/>
          <w:lang w:val="fr-FR"/>
        </w:rPr>
        <w:t xml:space="preserve">, en envisageant </w:t>
      </w:r>
      <w:r w:rsidR="0074499E">
        <w:rPr>
          <w:rFonts w:ascii="Times New Roman" w:hAnsi="Times New Roman" w:cs="Times New Roman"/>
          <w:bCs/>
          <w:szCs w:val="32"/>
          <w:lang w:val="fr-FR"/>
        </w:rPr>
        <w:t xml:space="preserve">à l’avenir </w:t>
      </w:r>
      <w:r w:rsidR="004915F6">
        <w:rPr>
          <w:rFonts w:ascii="Times New Roman" w:hAnsi="Times New Roman" w:cs="Times New Roman"/>
          <w:bCs/>
          <w:szCs w:val="32"/>
          <w:lang w:val="fr-FR"/>
        </w:rPr>
        <w:t>une raréfaction de l’emploi qui</w:t>
      </w:r>
      <w:r w:rsidR="00642D4A" w:rsidRPr="006E5D97">
        <w:rPr>
          <w:rFonts w:ascii="Times New Roman" w:hAnsi="Times New Roman" w:cs="Times New Roman"/>
          <w:bCs/>
          <w:szCs w:val="32"/>
          <w:lang w:val="fr-FR"/>
        </w:rPr>
        <w:t xml:space="preserve"> </w:t>
      </w:r>
      <w:r w:rsidR="0074499E">
        <w:rPr>
          <w:rFonts w:ascii="Times New Roman" w:hAnsi="Times New Roman" w:cs="Times New Roman"/>
          <w:bCs/>
          <w:szCs w:val="32"/>
          <w:lang w:val="fr-FR"/>
        </w:rPr>
        <w:t>ven</w:t>
      </w:r>
      <w:r w:rsidR="009D0DC9">
        <w:rPr>
          <w:rFonts w:ascii="Times New Roman" w:hAnsi="Times New Roman" w:cs="Times New Roman"/>
          <w:bCs/>
          <w:szCs w:val="32"/>
          <w:lang w:val="fr-FR"/>
        </w:rPr>
        <w:t xml:space="preserve">ait </w:t>
      </w:r>
      <w:r w:rsidR="0074499E">
        <w:rPr>
          <w:rFonts w:ascii="Times New Roman" w:hAnsi="Times New Roman" w:cs="Times New Roman"/>
          <w:bCs/>
          <w:szCs w:val="32"/>
          <w:lang w:val="fr-FR"/>
        </w:rPr>
        <w:t xml:space="preserve">ainsi </w:t>
      </w:r>
      <w:r w:rsidR="00642D4A" w:rsidRPr="006E5D97">
        <w:rPr>
          <w:rFonts w:ascii="Times New Roman" w:hAnsi="Times New Roman" w:cs="Times New Roman"/>
          <w:bCs/>
          <w:szCs w:val="32"/>
          <w:lang w:val="fr-FR"/>
        </w:rPr>
        <w:t>justifier sa proposition de</w:t>
      </w:r>
      <w:r w:rsidR="00866DC4" w:rsidRPr="006E5D97">
        <w:rPr>
          <w:rFonts w:ascii="Times New Roman" w:hAnsi="Times New Roman" w:cs="Times New Roman"/>
          <w:bCs/>
          <w:szCs w:val="32"/>
          <w:lang w:val="fr-FR"/>
        </w:rPr>
        <w:t xml:space="preserve"> revenu</w:t>
      </w:r>
      <w:r w:rsidR="00642D4A" w:rsidRPr="006E5D97">
        <w:rPr>
          <w:rFonts w:ascii="Times New Roman" w:hAnsi="Times New Roman" w:cs="Times New Roman"/>
          <w:bCs/>
          <w:szCs w:val="32"/>
          <w:lang w:val="fr-FR"/>
        </w:rPr>
        <w:t xml:space="preserve"> universel. Diversion</w:t>
      </w:r>
      <w:r w:rsidR="00866DC4" w:rsidRPr="006E5D97">
        <w:rPr>
          <w:rFonts w:ascii="Times New Roman" w:hAnsi="Times New Roman" w:cs="Times New Roman"/>
          <w:bCs/>
          <w:szCs w:val="32"/>
          <w:lang w:val="fr-FR"/>
        </w:rPr>
        <w:t xml:space="preserve"> qui lui a permis </w:t>
      </w:r>
      <w:r w:rsidR="004915F6">
        <w:rPr>
          <w:rFonts w:ascii="Times New Roman" w:hAnsi="Times New Roman" w:cs="Times New Roman"/>
          <w:bCs/>
          <w:szCs w:val="32"/>
          <w:lang w:val="fr-FR"/>
        </w:rPr>
        <w:t xml:space="preserve">un moment </w:t>
      </w:r>
      <w:r w:rsidR="00866DC4" w:rsidRPr="006E5D97">
        <w:rPr>
          <w:rFonts w:ascii="Times New Roman" w:hAnsi="Times New Roman" w:cs="Times New Roman"/>
          <w:bCs/>
          <w:szCs w:val="32"/>
          <w:lang w:val="fr-FR"/>
        </w:rPr>
        <w:t>d’o</w:t>
      </w:r>
      <w:r w:rsidR="00064F52" w:rsidRPr="006E5D97">
        <w:rPr>
          <w:rFonts w:ascii="Times New Roman" w:hAnsi="Times New Roman" w:cs="Times New Roman"/>
          <w:bCs/>
          <w:szCs w:val="32"/>
          <w:lang w:val="fr-FR"/>
        </w:rPr>
        <w:t>btenir un brevet d’utopie</w:t>
      </w:r>
      <w:r w:rsidR="004915F6">
        <w:rPr>
          <w:rFonts w:ascii="Times New Roman" w:hAnsi="Times New Roman" w:cs="Times New Roman"/>
          <w:bCs/>
          <w:szCs w:val="32"/>
          <w:lang w:val="fr-FR"/>
        </w:rPr>
        <w:t xml:space="preserve"> auprès d’une fraction des électeurs de gauche</w:t>
      </w:r>
      <w:r w:rsidR="00064F52" w:rsidRPr="006E5D97">
        <w:rPr>
          <w:rFonts w:ascii="Times New Roman" w:hAnsi="Times New Roman" w:cs="Times New Roman"/>
          <w:bCs/>
          <w:szCs w:val="32"/>
          <w:lang w:val="fr-FR"/>
        </w:rPr>
        <w:t>. Si cette utopie</w:t>
      </w:r>
      <w:r w:rsidR="00866DC4" w:rsidRPr="006E5D97">
        <w:rPr>
          <w:rFonts w:ascii="Times New Roman" w:hAnsi="Times New Roman" w:cs="Times New Roman"/>
          <w:bCs/>
          <w:szCs w:val="32"/>
          <w:lang w:val="fr-FR"/>
        </w:rPr>
        <w:t xml:space="preserve"> </w:t>
      </w:r>
      <w:r w:rsidR="00064F52" w:rsidRPr="006E5D97">
        <w:rPr>
          <w:rFonts w:ascii="Times New Roman" w:hAnsi="Times New Roman" w:cs="Times New Roman"/>
          <w:bCs/>
          <w:szCs w:val="32"/>
          <w:lang w:val="fr-FR"/>
        </w:rPr>
        <w:t xml:space="preserve">ne lui permet pas de </w:t>
      </w:r>
      <w:r w:rsidR="00866DC4" w:rsidRPr="006E5D97">
        <w:rPr>
          <w:rFonts w:ascii="Times New Roman" w:hAnsi="Times New Roman" w:cs="Times New Roman"/>
          <w:bCs/>
          <w:szCs w:val="32"/>
          <w:lang w:val="fr-FR"/>
        </w:rPr>
        <w:t xml:space="preserve">renouer avec les classes populaires, dont les membres au chômage veulent un « vrai travail », </w:t>
      </w:r>
      <w:r w:rsidR="00064F52" w:rsidRPr="006E5D97">
        <w:rPr>
          <w:rFonts w:ascii="Times New Roman" w:hAnsi="Times New Roman" w:cs="Times New Roman"/>
          <w:bCs/>
          <w:szCs w:val="32"/>
          <w:lang w:val="fr-FR"/>
        </w:rPr>
        <w:t xml:space="preserve">elle </w:t>
      </w:r>
      <w:r w:rsidR="00866DC4" w:rsidRPr="006E5D97">
        <w:rPr>
          <w:rFonts w:ascii="Times New Roman" w:hAnsi="Times New Roman" w:cs="Times New Roman"/>
          <w:bCs/>
          <w:szCs w:val="32"/>
          <w:lang w:val="fr-FR"/>
        </w:rPr>
        <w:t xml:space="preserve">lui a permis </w:t>
      </w:r>
      <w:r w:rsidR="00064F52" w:rsidRPr="006E5D97">
        <w:rPr>
          <w:rFonts w:ascii="Times New Roman" w:hAnsi="Times New Roman" w:cs="Times New Roman"/>
          <w:bCs/>
          <w:szCs w:val="32"/>
          <w:lang w:val="fr-FR"/>
        </w:rPr>
        <w:t xml:space="preserve">au moins </w:t>
      </w:r>
      <w:r w:rsidR="00866DC4" w:rsidRPr="006E5D97">
        <w:rPr>
          <w:rFonts w:ascii="Times New Roman" w:hAnsi="Times New Roman" w:cs="Times New Roman"/>
          <w:bCs/>
          <w:szCs w:val="32"/>
          <w:lang w:val="fr-FR"/>
        </w:rPr>
        <w:t xml:space="preserve">de ne pas aborder de front les questions éminemment urgentes de la politique économique et de l’Europe. </w:t>
      </w:r>
      <w:r w:rsidR="000C03C3" w:rsidRPr="006E5D97">
        <w:rPr>
          <w:rFonts w:ascii="Times New Roman" w:hAnsi="Times New Roman" w:cs="Times New Roman"/>
          <w:bCs/>
          <w:szCs w:val="32"/>
          <w:lang w:val="fr-FR"/>
        </w:rPr>
        <w:t xml:space="preserve">En un mot, enlisé dans l’héritage, il n’espère plus guère qu’un nouveau rapport de forces  à l’intérieur du parti socialiste. </w:t>
      </w:r>
    </w:p>
    <w:p w:rsidR="00A951B1" w:rsidRPr="006E5D97" w:rsidRDefault="00374F6E" w:rsidP="005D3A87">
      <w:pPr>
        <w:spacing w:line="360" w:lineRule="auto"/>
        <w:jc w:val="both"/>
        <w:rPr>
          <w:rFonts w:ascii="Times New Roman" w:hAnsi="Times New Roman" w:cs="Times New Roman"/>
          <w:bCs/>
          <w:szCs w:val="32"/>
          <w:lang w:val="fr-FR"/>
        </w:rPr>
      </w:pPr>
      <w:r w:rsidRPr="006E5D97">
        <w:rPr>
          <w:rFonts w:ascii="Times New Roman" w:hAnsi="Times New Roman" w:cs="Times New Roman"/>
          <w:bCs/>
          <w:szCs w:val="32"/>
          <w:lang w:val="fr-FR"/>
        </w:rPr>
        <w:t xml:space="preserve">En réalité, les </w:t>
      </w:r>
      <w:r w:rsidR="00646F87" w:rsidRPr="006E5D97">
        <w:rPr>
          <w:rFonts w:ascii="Times New Roman" w:hAnsi="Times New Roman" w:cs="Times New Roman"/>
          <w:bCs/>
          <w:szCs w:val="32"/>
          <w:lang w:val="fr-FR"/>
        </w:rPr>
        <w:t xml:space="preserve">deux </w:t>
      </w:r>
      <w:r w:rsidRPr="006E5D97">
        <w:rPr>
          <w:rFonts w:ascii="Times New Roman" w:hAnsi="Times New Roman" w:cs="Times New Roman"/>
          <w:bCs/>
          <w:szCs w:val="32"/>
          <w:lang w:val="fr-FR"/>
        </w:rPr>
        <w:t>candidats</w:t>
      </w:r>
      <w:r w:rsidR="004915F6">
        <w:rPr>
          <w:rFonts w:ascii="Times New Roman" w:hAnsi="Times New Roman" w:cs="Times New Roman"/>
          <w:bCs/>
          <w:szCs w:val="32"/>
          <w:lang w:val="fr-FR"/>
        </w:rPr>
        <w:t>,</w:t>
      </w:r>
      <w:r w:rsidRPr="006E5D97">
        <w:rPr>
          <w:rFonts w:ascii="Times New Roman" w:hAnsi="Times New Roman" w:cs="Times New Roman"/>
          <w:bCs/>
          <w:szCs w:val="32"/>
          <w:lang w:val="fr-FR"/>
        </w:rPr>
        <w:t xml:space="preserve"> et ils ne s’en cachent guère</w:t>
      </w:r>
      <w:r w:rsidR="004915F6">
        <w:rPr>
          <w:rFonts w:ascii="Times New Roman" w:hAnsi="Times New Roman" w:cs="Times New Roman"/>
          <w:bCs/>
          <w:szCs w:val="32"/>
          <w:lang w:val="fr-FR"/>
        </w:rPr>
        <w:t xml:space="preserve">, </w:t>
      </w:r>
      <w:r w:rsidRPr="006E5D97">
        <w:rPr>
          <w:rFonts w:ascii="Times New Roman" w:hAnsi="Times New Roman" w:cs="Times New Roman"/>
          <w:bCs/>
          <w:szCs w:val="32"/>
          <w:lang w:val="fr-FR"/>
        </w:rPr>
        <w:t xml:space="preserve"> se sont résignés à l’échec de la gauche. </w:t>
      </w:r>
      <w:r w:rsidR="00646F87" w:rsidRPr="006E5D97">
        <w:rPr>
          <w:rFonts w:ascii="Times New Roman" w:hAnsi="Times New Roman" w:cs="Times New Roman"/>
          <w:bCs/>
          <w:szCs w:val="32"/>
          <w:lang w:val="fr-FR"/>
        </w:rPr>
        <w:t xml:space="preserve">Crédités </w:t>
      </w:r>
      <w:r w:rsidR="004915F6">
        <w:rPr>
          <w:rFonts w:ascii="Times New Roman" w:hAnsi="Times New Roman" w:cs="Times New Roman"/>
          <w:bCs/>
          <w:szCs w:val="32"/>
          <w:lang w:val="fr-FR"/>
        </w:rPr>
        <w:t xml:space="preserve">pour l’instant </w:t>
      </w:r>
      <w:r w:rsidR="00646F87" w:rsidRPr="006E5D97">
        <w:rPr>
          <w:rFonts w:ascii="Times New Roman" w:hAnsi="Times New Roman" w:cs="Times New Roman"/>
          <w:bCs/>
          <w:szCs w:val="32"/>
          <w:lang w:val="fr-FR"/>
        </w:rPr>
        <w:t>de 10 à</w:t>
      </w:r>
      <w:r w:rsidR="0008337A" w:rsidRPr="006E5D97">
        <w:rPr>
          <w:rFonts w:ascii="Times New Roman" w:hAnsi="Times New Roman" w:cs="Times New Roman"/>
          <w:bCs/>
          <w:szCs w:val="32"/>
          <w:lang w:val="fr-FR"/>
        </w:rPr>
        <w:t xml:space="preserve"> 15 % des voix</w:t>
      </w:r>
      <w:r w:rsidR="004915F6" w:rsidRPr="004915F6">
        <w:rPr>
          <w:rFonts w:ascii="Times New Roman" w:hAnsi="Times New Roman" w:cs="Times New Roman"/>
          <w:bCs/>
          <w:szCs w:val="32"/>
          <w:lang w:val="fr-FR"/>
        </w:rPr>
        <w:t xml:space="preserve"> </w:t>
      </w:r>
      <w:r w:rsidR="004915F6" w:rsidRPr="006E5D97">
        <w:rPr>
          <w:rFonts w:ascii="Times New Roman" w:hAnsi="Times New Roman" w:cs="Times New Roman"/>
          <w:bCs/>
          <w:szCs w:val="32"/>
          <w:lang w:val="fr-FR"/>
        </w:rPr>
        <w:t>chacun</w:t>
      </w:r>
      <w:r w:rsidR="0008337A" w:rsidRPr="006E5D97">
        <w:rPr>
          <w:rFonts w:ascii="Times New Roman" w:hAnsi="Times New Roman" w:cs="Times New Roman"/>
          <w:bCs/>
          <w:szCs w:val="32"/>
          <w:lang w:val="fr-FR"/>
        </w:rPr>
        <w:t xml:space="preserve">, </w:t>
      </w:r>
      <w:r w:rsidR="004915F6">
        <w:rPr>
          <w:rFonts w:ascii="Times New Roman" w:hAnsi="Times New Roman" w:cs="Times New Roman"/>
          <w:bCs/>
          <w:szCs w:val="32"/>
          <w:lang w:val="fr-FR"/>
        </w:rPr>
        <w:t xml:space="preserve">ils </w:t>
      </w:r>
      <w:r w:rsidR="005A2AB0">
        <w:rPr>
          <w:rFonts w:ascii="Times New Roman" w:hAnsi="Times New Roman" w:cs="Times New Roman"/>
          <w:bCs/>
          <w:szCs w:val="32"/>
          <w:lang w:val="fr-FR"/>
        </w:rPr>
        <w:t xml:space="preserve">ne </w:t>
      </w:r>
      <w:r w:rsidR="004915F6">
        <w:rPr>
          <w:rFonts w:ascii="Times New Roman" w:hAnsi="Times New Roman" w:cs="Times New Roman"/>
          <w:bCs/>
          <w:szCs w:val="32"/>
          <w:lang w:val="fr-FR"/>
        </w:rPr>
        <w:t xml:space="preserve">semblent </w:t>
      </w:r>
      <w:r w:rsidR="005A2AB0">
        <w:rPr>
          <w:rFonts w:ascii="Times New Roman" w:hAnsi="Times New Roman" w:cs="Times New Roman"/>
          <w:bCs/>
          <w:szCs w:val="32"/>
          <w:lang w:val="fr-FR"/>
        </w:rPr>
        <w:t xml:space="preserve">plus </w:t>
      </w:r>
      <w:r w:rsidR="004915F6">
        <w:rPr>
          <w:rFonts w:ascii="Times New Roman" w:hAnsi="Times New Roman" w:cs="Times New Roman"/>
          <w:bCs/>
          <w:szCs w:val="32"/>
          <w:lang w:val="fr-FR"/>
        </w:rPr>
        <w:t xml:space="preserve">rivaliser </w:t>
      </w:r>
      <w:r w:rsidR="005A2AB0">
        <w:rPr>
          <w:rFonts w:ascii="Times New Roman" w:hAnsi="Times New Roman" w:cs="Times New Roman"/>
          <w:bCs/>
          <w:szCs w:val="32"/>
          <w:lang w:val="fr-FR"/>
        </w:rPr>
        <w:t xml:space="preserve">que </w:t>
      </w:r>
      <w:r w:rsidR="004915F6">
        <w:rPr>
          <w:rFonts w:ascii="Times New Roman" w:hAnsi="Times New Roman" w:cs="Times New Roman"/>
          <w:bCs/>
          <w:szCs w:val="32"/>
          <w:lang w:val="fr-FR"/>
        </w:rPr>
        <w:t xml:space="preserve">pour </w:t>
      </w:r>
      <w:r w:rsidR="0008337A" w:rsidRPr="006E5D97">
        <w:rPr>
          <w:rFonts w:ascii="Times New Roman" w:hAnsi="Times New Roman" w:cs="Times New Roman"/>
          <w:bCs/>
          <w:szCs w:val="32"/>
          <w:lang w:val="fr-FR"/>
        </w:rPr>
        <w:t xml:space="preserve">savoir qui des deux sera </w:t>
      </w:r>
      <w:r w:rsidR="004915F6">
        <w:rPr>
          <w:rFonts w:ascii="Times New Roman" w:hAnsi="Times New Roman" w:cs="Times New Roman"/>
          <w:bCs/>
          <w:szCs w:val="32"/>
          <w:lang w:val="fr-FR"/>
        </w:rPr>
        <w:t xml:space="preserve">le quatrième et le </w:t>
      </w:r>
      <w:r w:rsidR="0008337A" w:rsidRPr="006E5D97">
        <w:rPr>
          <w:rFonts w:ascii="Times New Roman" w:hAnsi="Times New Roman" w:cs="Times New Roman"/>
          <w:bCs/>
          <w:szCs w:val="32"/>
          <w:lang w:val="fr-FR"/>
        </w:rPr>
        <w:t>cinquième</w:t>
      </w:r>
      <w:r w:rsidR="005A2AB0">
        <w:rPr>
          <w:rFonts w:ascii="Times New Roman" w:hAnsi="Times New Roman" w:cs="Times New Roman"/>
          <w:bCs/>
          <w:szCs w:val="32"/>
          <w:lang w:val="fr-FR"/>
        </w:rPr>
        <w:t xml:space="preserve"> dans la « course » électorale</w:t>
      </w:r>
      <w:r w:rsidR="0008337A" w:rsidRPr="006E5D97">
        <w:rPr>
          <w:rFonts w:ascii="Times New Roman" w:hAnsi="Times New Roman" w:cs="Times New Roman"/>
          <w:bCs/>
          <w:szCs w:val="32"/>
          <w:lang w:val="fr-FR"/>
        </w:rPr>
        <w:t xml:space="preserve">. </w:t>
      </w:r>
      <w:r w:rsidR="00646F87" w:rsidRPr="006E5D97">
        <w:rPr>
          <w:rFonts w:ascii="Times New Roman" w:hAnsi="Times New Roman" w:cs="Times New Roman"/>
          <w:bCs/>
          <w:szCs w:val="32"/>
          <w:lang w:val="fr-FR"/>
        </w:rPr>
        <w:t xml:space="preserve">Objectif </w:t>
      </w:r>
      <w:r w:rsidR="0008337A" w:rsidRPr="006E5D97">
        <w:rPr>
          <w:rFonts w:ascii="Times New Roman" w:hAnsi="Times New Roman" w:cs="Times New Roman"/>
          <w:bCs/>
          <w:szCs w:val="32"/>
          <w:lang w:val="fr-FR"/>
        </w:rPr>
        <w:t xml:space="preserve">dérisoire aux </w:t>
      </w:r>
      <w:r w:rsidR="00646F87" w:rsidRPr="006E5D97">
        <w:rPr>
          <w:rFonts w:ascii="Times New Roman" w:hAnsi="Times New Roman" w:cs="Times New Roman"/>
          <w:bCs/>
          <w:szCs w:val="32"/>
          <w:lang w:val="fr-FR"/>
        </w:rPr>
        <w:t>yeux des électeurs de ga</w:t>
      </w:r>
      <w:r w:rsidR="0013546A" w:rsidRPr="006E5D97">
        <w:rPr>
          <w:rFonts w:ascii="Times New Roman" w:hAnsi="Times New Roman" w:cs="Times New Roman"/>
          <w:bCs/>
          <w:szCs w:val="32"/>
          <w:lang w:val="fr-FR"/>
        </w:rPr>
        <w:t>u</w:t>
      </w:r>
      <w:r w:rsidR="00646F87" w:rsidRPr="006E5D97">
        <w:rPr>
          <w:rFonts w:ascii="Times New Roman" w:hAnsi="Times New Roman" w:cs="Times New Roman"/>
          <w:bCs/>
          <w:szCs w:val="32"/>
          <w:lang w:val="fr-FR"/>
        </w:rPr>
        <w:t>c</w:t>
      </w:r>
      <w:r w:rsidR="0013546A" w:rsidRPr="006E5D97">
        <w:rPr>
          <w:rFonts w:ascii="Times New Roman" w:hAnsi="Times New Roman" w:cs="Times New Roman"/>
          <w:bCs/>
          <w:szCs w:val="32"/>
          <w:lang w:val="fr-FR"/>
        </w:rPr>
        <w:t>he compte tenu</w:t>
      </w:r>
      <w:r w:rsidR="0008337A" w:rsidRPr="006E5D97">
        <w:rPr>
          <w:rFonts w:ascii="Times New Roman" w:hAnsi="Times New Roman" w:cs="Times New Roman"/>
          <w:bCs/>
          <w:szCs w:val="32"/>
          <w:lang w:val="fr-FR"/>
        </w:rPr>
        <w:t xml:space="preserve"> des enjeux historiques </w:t>
      </w:r>
      <w:r w:rsidR="00646F87" w:rsidRPr="006E5D97">
        <w:rPr>
          <w:rFonts w:ascii="Times New Roman" w:hAnsi="Times New Roman" w:cs="Times New Roman"/>
          <w:bCs/>
          <w:szCs w:val="32"/>
          <w:lang w:val="fr-FR"/>
        </w:rPr>
        <w:t xml:space="preserve">de cette élection, mais </w:t>
      </w:r>
      <w:r w:rsidR="0013546A" w:rsidRPr="006E5D97">
        <w:rPr>
          <w:rFonts w:ascii="Times New Roman" w:hAnsi="Times New Roman" w:cs="Times New Roman"/>
          <w:bCs/>
          <w:szCs w:val="32"/>
          <w:lang w:val="fr-FR"/>
        </w:rPr>
        <w:t xml:space="preserve"> d’une importance majeure pour les militants</w:t>
      </w:r>
      <w:r w:rsidR="00646F87" w:rsidRPr="006E5D97">
        <w:rPr>
          <w:rFonts w:ascii="Times New Roman" w:hAnsi="Times New Roman" w:cs="Times New Roman"/>
          <w:bCs/>
          <w:szCs w:val="32"/>
          <w:lang w:val="fr-FR"/>
        </w:rPr>
        <w:t xml:space="preserve"> les plus </w:t>
      </w:r>
      <w:r w:rsidR="009F3C4F" w:rsidRPr="006E5D97">
        <w:rPr>
          <w:rFonts w:ascii="Times New Roman" w:hAnsi="Times New Roman" w:cs="Times New Roman"/>
          <w:bCs/>
          <w:szCs w:val="32"/>
          <w:lang w:val="fr-FR"/>
        </w:rPr>
        <w:t xml:space="preserve">convaincus ou les plus </w:t>
      </w:r>
      <w:r w:rsidR="00646F87" w:rsidRPr="006E5D97">
        <w:rPr>
          <w:rFonts w:ascii="Times New Roman" w:hAnsi="Times New Roman" w:cs="Times New Roman"/>
          <w:bCs/>
          <w:szCs w:val="32"/>
          <w:lang w:val="fr-FR"/>
        </w:rPr>
        <w:t>sectaires</w:t>
      </w:r>
      <w:r w:rsidR="0013546A" w:rsidRPr="006E5D97">
        <w:rPr>
          <w:rFonts w:ascii="Times New Roman" w:hAnsi="Times New Roman" w:cs="Times New Roman"/>
          <w:bCs/>
          <w:szCs w:val="32"/>
          <w:lang w:val="fr-FR"/>
        </w:rPr>
        <w:t xml:space="preserve">. </w:t>
      </w:r>
      <w:r w:rsidR="00A951B1" w:rsidRPr="006E5D97">
        <w:rPr>
          <w:rFonts w:ascii="Times New Roman" w:hAnsi="Times New Roman" w:cs="Times New Roman"/>
          <w:bCs/>
          <w:szCs w:val="32"/>
          <w:lang w:val="fr-FR"/>
        </w:rPr>
        <w:t xml:space="preserve">Il est </w:t>
      </w:r>
      <w:r w:rsidR="005A2AB0" w:rsidRPr="006E5D97">
        <w:rPr>
          <w:rFonts w:ascii="Times New Roman" w:hAnsi="Times New Roman" w:cs="Times New Roman"/>
          <w:bCs/>
          <w:szCs w:val="32"/>
          <w:lang w:val="fr-FR"/>
        </w:rPr>
        <w:t xml:space="preserve">d’ailleurs </w:t>
      </w:r>
      <w:r w:rsidR="00A951B1" w:rsidRPr="006E5D97">
        <w:rPr>
          <w:rFonts w:ascii="Times New Roman" w:hAnsi="Times New Roman" w:cs="Times New Roman"/>
          <w:bCs/>
          <w:szCs w:val="32"/>
          <w:lang w:val="fr-FR"/>
        </w:rPr>
        <w:t xml:space="preserve">fort inquiétant  que certains d’entre eux, mi-cyniques mi-calculateurs, s’en fassent aussi vite une raison. « C’est plié », glissent en aparté certains </w:t>
      </w:r>
      <w:r w:rsidR="009F3C4F" w:rsidRPr="006E5D97">
        <w:rPr>
          <w:rFonts w:ascii="Times New Roman" w:hAnsi="Times New Roman" w:cs="Times New Roman"/>
          <w:bCs/>
          <w:szCs w:val="32"/>
          <w:lang w:val="fr-FR"/>
        </w:rPr>
        <w:t>d’entre eux</w:t>
      </w:r>
      <w:r w:rsidR="00A951B1" w:rsidRPr="006E5D97">
        <w:rPr>
          <w:rFonts w:ascii="Times New Roman" w:hAnsi="Times New Roman" w:cs="Times New Roman"/>
          <w:bCs/>
          <w:szCs w:val="32"/>
          <w:lang w:val="fr-FR"/>
        </w:rPr>
        <w:t>. Seule compterait la « recomposition » future de la gauche. D’où l’étrange indifférence affichée aux sondages décevants, d’où cet aveuglement quant aux conséquences de la division.</w:t>
      </w:r>
      <w:r w:rsidR="009F3C4F" w:rsidRPr="006E5D97">
        <w:rPr>
          <w:rFonts w:ascii="Times New Roman" w:hAnsi="Times New Roman" w:cs="Times New Roman"/>
          <w:bCs/>
          <w:szCs w:val="32"/>
          <w:lang w:val="fr-FR"/>
        </w:rPr>
        <w:t xml:space="preserve"> </w:t>
      </w:r>
      <w:r w:rsidR="00646F87" w:rsidRPr="006E5D97">
        <w:rPr>
          <w:rFonts w:ascii="Times New Roman" w:hAnsi="Times New Roman" w:cs="Times New Roman"/>
          <w:bCs/>
          <w:szCs w:val="32"/>
          <w:lang w:val="fr-FR"/>
        </w:rPr>
        <w:t>Sans doute Hamon et Mélenchon ont-ils  fait semblant d</w:t>
      </w:r>
      <w:r w:rsidR="009F3C4F" w:rsidRPr="006E5D97">
        <w:rPr>
          <w:rFonts w:ascii="Times New Roman" w:hAnsi="Times New Roman" w:cs="Times New Roman"/>
          <w:bCs/>
          <w:szCs w:val="32"/>
          <w:lang w:val="fr-FR"/>
        </w:rPr>
        <w:t xml:space="preserve">e se parler </w:t>
      </w:r>
      <w:r w:rsidR="00646F87" w:rsidRPr="006E5D97">
        <w:rPr>
          <w:rFonts w:ascii="Times New Roman" w:hAnsi="Times New Roman" w:cs="Times New Roman"/>
          <w:bCs/>
          <w:szCs w:val="32"/>
          <w:lang w:val="fr-FR"/>
        </w:rPr>
        <w:t>; en réalité ni l’un ni l’autre ne tenait à quelque rapprochement</w:t>
      </w:r>
      <w:r w:rsidR="009F3C4F" w:rsidRPr="006E5D97">
        <w:rPr>
          <w:rFonts w:ascii="Times New Roman" w:hAnsi="Times New Roman" w:cs="Times New Roman"/>
          <w:bCs/>
          <w:szCs w:val="32"/>
          <w:lang w:val="fr-FR"/>
        </w:rPr>
        <w:t xml:space="preserve"> que ce soit</w:t>
      </w:r>
      <w:r w:rsidR="00646F87" w:rsidRPr="006E5D97">
        <w:rPr>
          <w:rFonts w:ascii="Times New Roman" w:hAnsi="Times New Roman" w:cs="Times New Roman"/>
          <w:bCs/>
          <w:szCs w:val="32"/>
          <w:lang w:val="fr-FR"/>
        </w:rPr>
        <w:t xml:space="preserve">. </w:t>
      </w:r>
      <w:r w:rsidR="00A951B1" w:rsidRPr="006E5D97">
        <w:rPr>
          <w:rFonts w:ascii="Times New Roman" w:hAnsi="Times New Roman" w:cs="Times New Roman"/>
          <w:bCs/>
          <w:szCs w:val="32"/>
          <w:lang w:val="fr-FR"/>
        </w:rPr>
        <w:t xml:space="preserve"> La </w:t>
      </w:r>
      <w:r w:rsidR="009F3C4F" w:rsidRPr="006E5D97">
        <w:rPr>
          <w:rFonts w:ascii="Times New Roman" w:hAnsi="Times New Roman" w:cs="Times New Roman"/>
          <w:bCs/>
          <w:szCs w:val="32"/>
          <w:lang w:val="fr-FR"/>
        </w:rPr>
        <w:t xml:space="preserve">division </w:t>
      </w:r>
      <w:r w:rsidR="00A951B1" w:rsidRPr="006E5D97">
        <w:rPr>
          <w:rFonts w:ascii="Times New Roman" w:hAnsi="Times New Roman" w:cs="Times New Roman"/>
          <w:bCs/>
          <w:szCs w:val="32"/>
          <w:lang w:val="fr-FR"/>
        </w:rPr>
        <w:t xml:space="preserve">va sans doute permettre à l’oligarchie d’élus qui </w:t>
      </w:r>
      <w:r w:rsidR="000C03C3" w:rsidRPr="006E5D97">
        <w:rPr>
          <w:rFonts w:ascii="Times New Roman" w:hAnsi="Times New Roman" w:cs="Times New Roman"/>
          <w:bCs/>
          <w:szCs w:val="32"/>
          <w:lang w:val="fr-FR"/>
        </w:rPr>
        <w:t xml:space="preserve">« tient » le parti socialiste d’en reprendre le contrôle </w:t>
      </w:r>
      <w:r w:rsidR="00A951B1" w:rsidRPr="006E5D97">
        <w:rPr>
          <w:rFonts w:ascii="Times New Roman" w:hAnsi="Times New Roman" w:cs="Times New Roman"/>
          <w:bCs/>
          <w:szCs w:val="32"/>
          <w:lang w:val="fr-FR"/>
        </w:rPr>
        <w:t>après la parenthèse de la candidature Hamon</w:t>
      </w:r>
      <w:r w:rsidR="009F3C4F" w:rsidRPr="006E5D97">
        <w:rPr>
          <w:rFonts w:ascii="Times New Roman" w:hAnsi="Times New Roman" w:cs="Times New Roman"/>
          <w:bCs/>
          <w:szCs w:val="32"/>
          <w:lang w:val="fr-FR"/>
        </w:rPr>
        <w:t xml:space="preserve">. Mais elle </w:t>
      </w:r>
      <w:r w:rsidR="00A951B1" w:rsidRPr="006E5D97">
        <w:rPr>
          <w:rFonts w:ascii="Times New Roman" w:hAnsi="Times New Roman" w:cs="Times New Roman"/>
          <w:bCs/>
          <w:szCs w:val="32"/>
          <w:lang w:val="fr-FR"/>
        </w:rPr>
        <w:t xml:space="preserve">va </w:t>
      </w:r>
      <w:r w:rsidR="009F3C4F" w:rsidRPr="006E5D97">
        <w:rPr>
          <w:rFonts w:ascii="Times New Roman" w:hAnsi="Times New Roman" w:cs="Times New Roman"/>
          <w:bCs/>
          <w:szCs w:val="32"/>
          <w:lang w:val="fr-FR"/>
        </w:rPr>
        <w:t xml:space="preserve">surtout </w:t>
      </w:r>
      <w:r w:rsidR="00A951B1" w:rsidRPr="006E5D97">
        <w:rPr>
          <w:rFonts w:ascii="Times New Roman" w:hAnsi="Times New Roman" w:cs="Times New Roman"/>
          <w:bCs/>
          <w:szCs w:val="32"/>
          <w:lang w:val="fr-FR"/>
        </w:rPr>
        <w:t xml:space="preserve">laisser face à face la candidate du néofascisme réchauffé et le candidat du néolibéralisme rajeuni. </w:t>
      </w:r>
      <w:r w:rsidR="00DC4C28" w:rsidRPr="006E5D97">
        <w:rPr>
          <w:rFonts w:ascii="Times New Roman" w:hAnsi="Times New Roman" w:cs="Times New Roman"/>
          <w:bCs/>
          <w:szCs w:val="32"/>
          <w:lang w:val="fr-FR"/>
        </w:rPr>
        <w:t>Qu’à la fi</w:t>
      </w:r>
      <w:r w:rsidR="004915F6">
        <w:rPr>
          <w:rFonts w:ascii="Times New Roman" w:hAnsi="Times New Roman" w:cs="Times New Roman"/>
          <w:bCs/>
          <w:szCs w:val="32"/>
          <w:lang w:val="fr-FR"/>
        </w:rPr>
        <w:t>n,  cela doive se conclure aussi lamentablement</w:t>
      </w:r>
      <w:r w:rsidR="005A2AB0">
        <w:rPr>
          <w:rFonts w:ascii="Times New Roman" w:hAnsi="Times New Roman" w:cs="Times New Roman"/>
          <w:bCs/>
          <w:szCs w:val="32"/>
          <w:lang w:val="fr-FR"/>
        </w:rPr>
        <w:t xml:space="preserve"> a de quoi </w:t>
      </w:r>
      <w:r w:rsidR="00DC4C28" w:rsidRPr="006E5D97">
        <w:rPr>
          <w:rFonts w:ascii="Times New Roman" w:hAnsi="Times New Roman" w:cs="Times New Roman"/>
          <w:bCs/>
          <w:szCs w:val="32"/>
          <w:lang w:val="fr-FR"/>
        </w:rPr>
        <w:t xml:space="preserve"> détacher beaucoup </w:t>
      </w:r>
      <w:r w:rsidR="005A2AB0">
        <w:rPr>
          <w:rFonts w:ascii="Times New Roman" w:hAnsi="Times New Roman" w:cs="Times New Roman"/>
          <w:bCs/>
          <w:szCs w:val="32"/>
          <w:lang w:val="fr-FR"/>
        </w:rPr>
        <w:t xml:space="preserve">d’électeurs </w:t>
      </w:r>
      <w:r w:rsidR="00DC4C28" w:rsidRPr="006E5D97">
        <w:rPr>
          <w:rFonts w:ascii="Times New Roman" w:hAnsi="Times New Roman" w:cs="Times New Roman"/>
          <w:bCs/>
          <w:szCs w:val="32"/>
          <w:lang w:val="fr-FR"/>
        </w:rPr>
        <w:t xml:space="preserve">de la gauche et, peut-être même </w:t>
      </w:r>
      <w:r w:rsidR="005A2AB0">
        <w:rPr>
          <w:rFonts w:ascii="Times New Roman" w:hAnsi="Times New Roman" w:cs="Times New Roman"/>
          <w:bCs/>
          <w:szCs w:val="32"/>
          <w:lang w:val="fr-FR"/>
        </w:rPr>
        <w:t xml:space="preserve">de </w:t>
      </w:r>
      <w:r w:rsidR="00DC4C28" w:rsidRPr="006E5D97">
        <w:rPr>
          <w:rFonts w:ascii="Times New Roman" w:hAnsi="Times New Roman" w:cs="Times New Roman"/>
          <w:bCs/>
          <w:szCs w:val="32"/>
          <w:lang w:val="fr-FR"/>
        </w:rPr>
        <w:t xml:space="preserve">les dégoûter de la politique. </w:t>
      </w:r>
      <w:r w:rsidR="009F3C4F" w:rsidRPr="006E5D97">
        <w:rPr>
          <w:rFonts w:ascii="Times New Roman" w:hAnsi="Times New Roman" w:cs="Times New Roman"/>
          <w:bCs/>
          <w:szCs w:val="32"/>
          <w:lang w:val="fr-FR"/>
        </w:rPr>
        <w:t xml:space="preserve">L’amertume </w:t>
      </w:r>
      <w:r w:rsidR="00DC4C28" w:rsidRPr="006E5D97">
        <w:rPr>
          <w:rFonts w:ascii="Times New Roman" w:hAnsi="Times New Roman" w:cs="Times New Roman"/>
          <w:bCs/>
          <w:szCs w:val="32"/>
          <w:lang w:val="fr-FR"/>
        </w:rPr>
        <w:t xml:space="preserve">de toute manière </w:t>
      </w:r>
      <w:r w:rsidR="00096542">
        <w:rPr>
          <w:rFonts w:ascii="Times New Roman" w:hAnsi="Times New Roman" w:cs="Times New Roman"/>
          <w:bCs/>
          <w:szCs w:val="32"/>
          <w:lang w:val="fr-FR"/>
        </w:rPr>
        <w:t>sera au rendez-</w:t>
      </w:r>
      <w:r w:rsidR="009F3C4F" w:rsidRPr="006E5D97">
        <w:rPr>
          <w:rFonts w:ascii="Times New Roman" w:hAnsi="Times New Roman" w:cs="Times New Roman"/>
          <w:bCs/>
          <w:szCs w:val="32"/>
          <w:lang w:val="fr-FR"/>
        </w:rPr>
        <w:t xml:space="preserve">vous, et ce n’est pas avec elle que l’on reconstruit. </w:t>
      </w:r>
    </w:p>
    <w:p w:rsidR="009F3C4F" w:rsidRPr="006E5D97" w:rsidRDefault="009F3C4F" w:rsidP="005D3A87">
      <w:pPr>
        <w:spacing w:line="360" w:lineRule="auto"/>
        <w:jc w:val="both"/>
        <w:rPr>
          <w:rFonts w:ascii="Times New Roman" w:hAnsi="Times New Roman" w:cs="Times New Roman"/>
          <w:b/>
          <w:bCs/>
          <w:szCs w:val="32"/>
          <w:lang w:val="fr-FR"/>
        </w:rPr>
      </w:pPr>
      <w:r w:rsidRPr="006E5D97">
        <w:rPr>
          <w:rFonts w:ascii="Times New Roman" w:hAnsi="Times New Roman" w:cs="Times New Roman"/>
          <w:b/>
          <w:bCs/>
          <w:szCs w:val="32"/>
          <w:lang w:val="fr-FR"/>
        </w:rPr>
        <w:t>Quelle unité ?</w:t>
      </w:r>
    </w:p>
    <w:p w:rsidR="00CF7BA6" w:rsidRPr="006E5D97" w:rsidRDefault="000C03C3" w:rsidP="005D3A87">
      <w:pPr>
        <w:spacing w:line="360" w:lineRule="auto"/>
        <w:jc w:val="both"/>
        <w:rPr>
          <w:rFonts w:ascii="Times New Roman" w:hAnsi="Times New Roman" w:cs="Times New Roman"/>
          <w:bCs/>
          <w:szCs w:val="32"/>
          <w:lang w:val="fr-FR"/>
        </w:rPr>
      </w:pPr>
      <w:r w:rsidRPr="006E5D97">
        <w:rPr>
          <w:rFonts w:ascii="Times New Roman" w:hAnsi="Times New Roman" w:cs="Times New Roman"/>
          <w:bCs/>
          <w:szCs w:val="32"/>
          <w:lang w:val="fr-FR"/>
        </w:rPr>
        <w:t>Le néolibéralisme a fait des ravages et continuera d’en faire</w:t>
      </w:r>
      <w:r w:rsidR="001203BE">
        <w:rPr>
          <w:rFonts w:ascii="Times New Roman" w:hAnsi="Times New Roman" w:cs="Times New Roman"/>
          <w:bCs/>
          <w:szCs w:val="32"/>
          <w:lang w:val="fr-FR"/>
        </w:rPr>
        <w:t>, on le sait. L’un</w:t>
      </w:r>
      <w:r w:rsidRPr="006E5D97">
        <w:rPr>
          <w:rFonts w:ascii="Times New Roman" w:hAnsi="Times New Roman" w:cs="Times New Roman"/>
          <w:bCs/>
          <w:szCs w:val="32"/>
          <w:lang w:val="fr-FR"/>
        </w:rPr>
        <w:t xml:space="preserve"> d’entre eux</w:t>
      </w:r>
      <w:r w:rsidR="009F4772" w:rsidRPr="006E5D97">
        <w:rPr>
          <w:rFonts w:ascii="Times New Roman" w:hAnsi="Times New Roman" w:cs="Times New Roman"/>
          <w:bCs/>
          <w:szCs w:val="32"/>
          <w:lang w:val="fr-FR"/>
        </w:rPr>
        <w:t>,</w:t>
      </w:r>
      <w:r w:rsidRPr="006E5D97">
        <w:rPr>
          <w:rFonts w:ascii="Times New Roman" w:hAnsi="Times New Roman" w:cs="Times New Roman"/>
          <w:bCs/>
          <w:szCs w:val="32"/>
          <w:lang w:val="fr-FR"/>
        </w:rPr>
        <w:t xml:space="preserve"> </w:t>
      </w:r>
      <w:r w:rsidR="001203BE">
        <w:rPr>
          <w:rFonts w:ascii="Times New Roman" w:hAnsi="Times New Roman" w:cs="Times New Roman"/>
          <w:bCs/>
          <w:szCs w:val="32"/>
          <w:lang w:val="fr-FR"/>
        </w:rPr>
        <w:t xml:space="preserve">le plus pressant dans la conjoncture, </w:t>
      </w:r>
      <w:r w:rsidR="009F4772" w:rsidRPr="006E5D97">
        <w:rPr>
          <w:rFonts w:ascii="Times New Roman" w:hAnsi="Times New Roman" w:cs="Times New Roman"/>
          <w:bCs/>
          <w:szCs w:val="32"/>
          <w:lang w:val="fr-FR"/>
        </w:rPr>
        <w:t>c’</w:t>
      </w:r>
      <w:r w:rsidR="00520D6D">
        <w:rPr>
          <w:rFonts w:ascii="Times New Roman" w:hAnsi="Times New Roman" w:cs="Times New Roman"/>
          <w:bCs/>
          <w:szCs w:val="32"/>
          <w:lang w:val="fr-FR"/>
        </w:rPr>
        <w:t>est la progression</w:t>
      </w:r>
      <w:r w:rsidRPr="006E5D97">
        <w:rPr>
          <w:rFonts w:ascii="Times New Roman" w:hAnsi="Times New Roman" w:cs="Times New Roman"/>
          <w:bCs/>
          <w:szCs w:val="32"/>
          <w:lang w:val="fr-FR"/>
        </w:rPr>
        <w:t xml:space="preserve"> </w:t>
      </w:r>
      <w:r w:rsidR="007754C8" w:rsidRPr="006E5D97">
        <w:rPr>
          <w:rFonts w:ascii="Times New Roman" w:hAnsi="Times New Roman" w:cs="Times New Roman"/>
          <w:bCs/>
          <w:szCs w:val="32"/>
          <w:lang w:val="fr-FR"/>
        </w:rPr>
        <w:t>du néofascisme</w:t>
      </w:r>
      <w:r w:rsidR="00461BC9" w:rsidRPr="006E5D97">
        <w:rPr>
          <w:rFonts w:ascii="Times New Roman" w:hAnsi="Times New Roman" w:cs="Times New Roman"/>
          <w:bCs/>
          <w:szCs w:val="32"/>
          <w:lang w:val="fr-FR"/>
        </w:rPr>
        <w:t>.</w:t>
      </w:r>
      <w:r w:rsidRPr="006E5D97">
        <w:rPr>
          <w:rFonts w:ascii="Times New Roman" w:hAnsi="Times New Roman" w:cs="Times New Roman"/>
          <w:bCs/>
          <w:szCs w:val="32"/>
          <w:lang w:val="fr-FR"/>
        </w:rPr>
        <w:t xml:space="preserve"> Les salariés les plus dominés</w:t>
      </w:r>
      <w:r w:rsidR="00FE7D3D">
        <w:rPr>
          <w:rFonts w:ascii="Times New Roman" w:hAnsi="Times New Roman" w:cs="Times New Roman"/>
          <w:bCs/>
          <w:szCs w:val="32"/>
          <w:lang w:val="fr-FR"/>
        </w:rPr>
        <w:t>,</w:t>
      </w:r>
      <w:r w:rsidRPr="006E5D97">
        <w:rPr>
          <w:rFonts w:ascii="Times New Roman" w:hAnsi="Times New Roman" w:cs="Times New Roman"/>
          <w:bCs/>
          <w:szCs w:val="32"/>
          <w:lang w:val="fr-FR"/>
        </w:rPr>
        <w:t xml:space="preserve"> et d’autres catégories avec eux</w:t>
      </w:r>
      <w:r w:rsidR="00FE7D3D">
        <w:rPr>
          <w:rFonts w:ascii="Times New Roman" w:hAnsi="Times New Roman" w:cs="Times New Roman"/>
          <w:bCs/>
          <w:szCs w:val="32"/>
          <w:lang w:val="fr-FR"/>
        </w:rPr>
        <w:t>,</w:t>
      </w:r>
      <w:r w:rsidRPr="006E5D97">
        <w:rPr>
          <w:rFonts w:ascii="Times New Roman" w:hAnsi="Times New Roman" w:cs="Times New Roman"/>
          <w:bCs/>
          <w:szCs w:val="32"/>
          <w:lang w:val="fr-FR"/>
        </w:rPr>
        <w:t xml:space="preserve"> </w:t>
      </w:r>
      <w:r w:rsidR="00FE7D3D">
        <w:rPr>
          <w:rFonts w:ascii="Times New Roman" w:hAnsi="Times New Roman" w:cs="Times New Roman"/>
          <w:bCs/>
          <w:szCs w:val="32"/>
          <w:lang w:val="fr-FR"/>
        </w:rPr>
        <w:t>enragent</w:t>
      </w:r>
      <w:r w:rsidRPr="006E5D97">
        <w:rPr>
          <w:rFonts w:ascii="Times New Roman" w:hAnsi="Times New Roman" w:cs="Times New Roman"/>
          <w:bCs/>
          <w:szCs w:val="32"/>
          <w:lang w:val="fr-FR"/>
        </w:rPr>
        <w:t xml:space="preserve"> et croient voir en Marine Le Pen leur ultime recours. Tout semble fait pour renforcer son image « sociale ». Son hold up sur les thèmes sociaux (retraite, protection sociale, </w:t>
      </w:r>
      <w:r w:rsidR="00461BC9" w:rsidRPr="006E5D97">
        <w:rPr>
          <w:rFonts w:ascii="Times New Roman" w:hAnsi="Times New Roman" w:cs="Times New Roman"/>
          <w:bCs/>
          <w:szCs w:val="32"/>
          <w:lang w:val="fr-FR"/>
        </w:rPr>
        <w:t>plein emploi « national », etc</w:t>
      </w:r>
      <w:r w:rsidR="00FE7D3D">
        <w:rPr>
          <w:rFonts w:ascii="Times New Roman" w:hAnsi="Times New Roman" w:cs="Times New Roman"/>
          <w:bCs/>
          <w:szCs w:val="32"/>
          <w:lang w:val="fr-FR"/>
        </w:rPr>
        <w:t>.</w:t>
      </w:r>
      <w:r w:rsidR="00461BC9" w:rsidRPr="006E5D97">
        <w:rPr>
          <w:rFonts w:ascii="Times New Roman" w:hAnsi="Times New Roman" w:cs="Times New Roman"/>
          <w:bCs/>
          <w:szCs w:val="32"/>
          <w:lang w:val="fr-FR"/>
        </w:rPr>
        <w:t>)</w:t>
      </w:r>
      <w:r w:rsidRPr="006E5D97">
        <w:rPr>
          <w:rFonts w:ascii="Times New Roman" w:hAnsi="Times New Roman" w:cs="Times New Roman"/>
          <w:bCs/>
          <w:szCs w:val="32"/>
          <w:lang w:val="fr-FR"/>
        </w:rPr>
        <w:t xml:space="preserve">, dont la gauche </w:t>
      </w:r>
      <w:r w:rsidR="00DB2004" w:rsidRPr="006E5D97">
        <w:rPr>
          <w:rFonts w:ascii="Times New Roman" w:hAnsi="Times New Roman" w:cs="Times New Roman"/>
          <w:bCs/>
          <w:szCs w:val="32"/>
          <w:lang w:val="fr-FR"/>
        </w:rPr>
        <w:t>a eu</w:t>
      </w:r>
      <w:r w:rsidRPr="006E5D97">
        <w:rPr>
          <w:rFonts w:ascii="Times New Roman" w:hAnsi="Times New Roman" w:cs="Times New Roman"/>
          <w:bCs/>
          <w:szCs w:val="32"/>
          <w:lang w:val="fr-FR"/>
        </w:rPr>
        <w:t xml:space="preserve">  longtemps une sorte de monopole,  est en train de réussir au-delà de toutes ses espérances du fait même de leur abandon par la </w:t>
      </w:r>
      <w:r w:rsidR="00FE7D3D">
        <w:rPr>
          <w:rFonts w:ascii="Times New Roman" w:hAnsi="Times New Roman" w:cs="Times New Roman"/>
          <w:bCs/>
          <w:szCs w:val="32"/>
          <w:lang w:val="fr-FR"/>
        </w:rPr>
        <w:t xml:space="preserve">gauche gouvernementale. Emboîtant le pas à un Sarkozy qui dénonçait </w:t>
      </w:r>
      <w:r w:rsidR="0092323C">
        <w:rPr>
          <w:rFonts w:ascii="Times New Roman" w:hAnsi="Times New Roman" w:cs="Times New Roman"/>
          <w:bCs/>
          <w:szCs w:val="32"/>
          <w:lang w:val="fr-FR"/>
        </w:rPr>
        <w:t>na</w:t>
      </w:r>
      <w:r w:rsidR="00FE7D3D">
        <w:rPr>
          <w:rFonts w:ascii="Times New Roman" w:hAnsi="Times New Roman" w:cs="Times New Roman"/>
          <w:bCs/>
          <w:szCs w:val="32"/>
          <w:lang w:val="fr-FR"/>
        </w:rPr>
        <w:t>guère le programme économique du Front national comme un programme d’« extrême gauche », nombreux sont les journalistes  qui</w:t>
      </w:r>
      <w:r w:rsidRPr="006E5D97">
        <w:rPr>
          <w:rFonts w:ascii="Times New Roman" w:hAnsi="Times New Roman" w:cs="Times New Roman"/>
          <w:bCs/>
          <w:szCs w:val="32"/>
          <w:lang w:val="fr-FR"/>
        </w:rPr>
        <w:t xml:space="preserve"> l’aide</w:t>
      </w:r>
      <w:r w:rsidR="00FE7D3D">
        <w:rPr>
          <w:rFonts w:ascii="Times New Roman" w:hAnsi="Times New Roman" w:cs="Times New Roman"/>
          <w:bCs/>
          <w:szCs w:val="32"/>
          <w:lang w:val="fr-FR"/>
        </w:rPr>
        <w:t>nt</w:t>
      </w:r>
      <w:r w:rsidRPr="006E5D97">
        <w:rPr>
          <w:rFonts w:ascii="Times New Roman" w:hAnsi="Times New Roman" w:cs="Times New Roman"/>
          <w:bCs/>
          <w:szCs w:val="32"/>
          <w:lang w:val="fr-FR"/>
        </w:rPr>
        <w:t xml:space="preserve"> à accomplir son forfait : dès qu’un candidat de gauche ou d’extrême gauche ose </w:t>
      </w:r>
      <w:r w:rsidR="009B2E65" w:rsidRPr="006E5D97">
        <w:rPr>
          <w:rFonts w:ascii="Times New Roman" w:hAnsi="Times New Roman" w:cs="Times New Roman"/>
          <w:bCs/>
          <w:szCs w:val="32"/>
          <w:lang w:val="fr-FR"/>
        </w:rPr>
        <w:t xml:space="preserve">avancer une mesure </w:t>
      </w:r>
      <w:r w:rsidRPr="006E5D97">
        <w:rPr>
          <w:rFonts w:ascii="Times New Roman" w:hAnsi="Times New Roman" w:cs="Times New Roman"/>
          <w:bCs/>
          <w:szCs w:val="32"/>
          <w:lang w:val="fr-FR"/>
        </w:rPr>
        <w:t>sociale, en prônant la retraite à 60 ans ou la suppression de la loi travail</w:t>
      </w:r>
      <w:r w:rsidR="009B2E65" w:rsidRPr="006E5D97">
        <w:rPr>
          <w:rFonts w:ascii="Times New Roman" w:hAnsi="Times New Roman" w:cs="Times New Roman"/>
          <w:bCs/>
          <w:szCs w:val="32"/>
          <w:lang w:val="fr-FR"/>
        </w:rPr>
        <w:t xml:space="preserve"> par exemple</w:t>
      </w:r>
      <w:r w:rsidRPr="006E5D97">
        <w:rPr>
          <w:rFonts w:ascii="Times New Roman" w:hAnsi="Times New Roman" w:cs="Times New Roman"/>
          <w:bCs/>
          <w:szCs w:val="32"/>
          <w:lang w:val="fr-FR"/>
        </w:rPr>
        <w:t xml:space="preserve">, on </w:t>
      </w:r>
      <w:r w:rsidR="009A0DFF">
        <w:rPr>
          <w:rFonts w:ascii="Times New Roman" w:hAnsi="Times New Roman" w:cs="Times New Roman"/>
          <w:bCs/>
          <w:szCs w:val="32"/>
          <w:lang w:val="fr-FR"/>
        </w:rPr>
        <w:t xml:space="preserve">s’empresse de </w:t>
      </w:r>
      <w:r w:rsidRPr="006E5D97">
        <w:rPr>
          <w:rFonts w:ascii="Times New Roman" w:hAnsi="Times New Roman" w:cs="Times New Roman"/>
          <w:bCs/>
          <w:szCs w:val="32"/>
          <w:lang w:val="fr-FR"/>
        </w:rPr>
        <w:t>l’accuse</w:t>
      </w:r>
      <w:r w:rsidR="004915F6">
        <w:rPr>
          <w:rFonts w:ascii="Times New Roman" w:hAnsi="Times New Roman" w:cs="Times New Roman"/>
          <w:bCs/>
          <w:szCs w:val="32"/>
          <w:lang w:val="fr-FR"/>
        </w:rPr>
        <w:t>r</w:t>
      </w:r>
      <w:r w:rsidRPr="006E5D97">
        <w:rPr>
          <w:rFonts w:ascii="Times New Roman" w:hAnsi="Times New Roman" w:cs="Times New Roman"/>
          <w:bCs/>
          <w:szCs w:val="32"/>
          <w:lang w:val="fr-FR"/>
        </w:rPr>
        <w:t xml:space="preserve"> d’imi</w:t>
      </w:r>
      <w:r w:rsidR="009A0DFF">
        <w:rPr>
          <w:rFonts w:ascii="Times New Roman" w:hAnsi="Times New Roman" w:cs="Times New Roman"/>
          <w:bCs/>
          <w:szCs w:val="32"/>
          <w:lang w:val="fr-FR"/>
        </w:rPr>
        <w:t>ter Le Pen</w:t>
      </w:r>
      <w:r w:rsidRPr="006E5D97">
        <w:rPr>
          <w:rFonts w:ascii="Times New Roman" w:hAnsi="Times New Roman" w:cs="Times New Roman"/>
          <w:bCs/>
          <w:szCs w:val="32"/>
          <w:lang w:val="fr-FR"/>
        </w:rPr>
        <w:t xml:space="preserve">. </w:t>
      </w:r>
    </w:p>
    <w:p w:rsidR="00CF7BA6" w:rsidRPr="006E5D97" w:rsidRDefault="00796189" w:rsidP="005D3A87">
      <w:pPr>
        <w:spacing w:line="360" w:lineRule="auto"/>
        <w:jc w:val="both"/>
        <w:rPr>
          <w:rFonts w:ascii="Times New Roman" w:hAnsi="Times New Roman" w:cs="Times New Roman"/>
          <w:bCs/>
          <w:szCs w:val="32"/>
          <w:lang w:val="fr-FR"/>
        </w:rPr>
      </w:pPr>
      <w:r w:rsidRPr="006E5D97">
        <w:rPr>
          <w:rFonts w:ascii="Times New Roman" w:hAnsi="Times New Roman" w:cs="Times New Roman"/>
          <w:bCs/>
          <w:szCs w:val="32"/>
          <w:lang w:val="fr-FR"/>
        </w:rPr>
        <w:t>Comment conjurer la « </w:t>
      </w:r>
      <w:r w:rsidRPr="006E5D97">
        <w:rPr>
          <w:rFonts w:ascii="Times New Roman" w:hAnsi="Times New Roman" w:cs="Times New Roman"/>
          <w:color w:val="181A1A"/>
          <w:szCs w:val="32"/>
          <w:lang w:val="fr-FR"/>
        </w:rPr>
        <w:t>catastrophe démocratique qui menace », selon la formule de Laurent Mauduit</w:t>
      </w:r>
      <w:r w:rsidRPr="006E5D97">
        <w:rPr>
          <w:rStyle w:val="Appelnotedebasdep"/>
          <w:rFonts w:ascii="Times New Roman" w:hAnsi="Times New Roman" w:cs="Times New Roman"/>
          <w:color w:val="181A1A"/>
          <w:szCs w:val="32"/>
          <w:lang w:val="fr-FR"/>
        </w:rPr>
        <w:footnoteReference w:id="29"/>
      </w:r>
      <w:r w:rsidR="003B04EE">
        <w:rPr>
          <w:rFonts w:ascii="Times New Roman" w:hAnsi="Times New Roman" w:cs="Times New Roman"/>
          <w:color w:val="181A1A"/>
          <w:szCs w:val="32"/>
          <w:lang w:val="fr-FR"/>
        </w:rPr>
        <w:t> ?</w:t>
      </w:r>
      <w:r w:rsidRPr="006E5D97">
        <w:rPr>
          <w:rFonts w:ascii="Times New Roman" w:hAnsi="Times New Roman" w:cs="Times New Roman"/>
          <w:color w:val="181A1A"/>
          <w:sz w:val="32"/>
          <w:szCs w:val="32"/>
          <w:lang w:val="fr-FR"/>
        </w:rPr>
        <w:t xml:space="preserve"> </w:t>
      </w:r>
      <w:r w:rsidRPr="006E5D97">
        <w:rPr>
          <w:rFonts w:ascii="Times New Roman" w:hAnsi="Times New Roman" w:cs="Times New Roman"/>
          <w:bCs/>
          <w:szCs w:val="32"/>
          <w:lang w:val="fr-FR"/>
        </w:rPr>
        <w:t>Beaucoup, désolés du spectacle à gauche, voudraient l’unité. Leur appel mérite le respect, notamment celui, dramatique,  du maire communiste de Grigny, Philippe Rio</w:t>
      </w:r>
      <w:r w:rsidRPr="006E5D97">
        <w:rPr>
          <w:rStyle w:val="Appelnotedebasdep"/>
          <w:rFonts w:ascii="Times New Roman" w:hAnsi="Times New Roman" w:cs="Times New Roman"/>
          <w:bCs/>
          <w:szCs w:val="32"/>
          <w:lang w:val="fr-FR"/>
        </w:rPr>
        <w:footnoteReference w:id="30"/>
      </w:r>
      <w:r w:rsidRPr="006E5D97">
        <w:rPr>
          <w:rFonts w:ascii="Times New Roman" w:hAnsi="Times New Roman" w:cs="Times New Roman"/>
          <w:bCs/>
          <w:szCs w:val="32"/>
          <w:lang w:val="fr-FR"/>
        </w:rPr>
        <w:t>. Mais en appeler à l’unité des deux candidats ne sert malheureusement pas à grand chose dans la situation actuelle. Ils se maintiendront, enfermés l’un et l’autre dans leur logique propre. Ils paie</w:t>
      </w:r>
      <w:r w:rsidR="0074499E">
        <w:rPr>
          <w:rFonts w:ascii="Times New Roman" w:hAnsi="Times New Roman" w:cs="Times New Roman"/>
          <w:bCs/>
          <w:szCs w:val="32"/>
          <w:lang w:val="fr-FR"/>
        </w:rPr>
        <w:t>ro</w:t>
      </w:r>
      <w:r w:rsidRPr="006E5D97">
        <w:rPr>
          <w:rFonts w:ascii="Times New Roman" w:hAnsi="Times New Roman" w:cs="Times New Roman"/>
          <w:bCs/>
          <w:szCs w:val="32"/>
          <w:lang w:val="fr-FR"/>
        </w:rPr>
        <w:t>nt le prix, et nous avec eux,  de l’autodestruction du socialisme durant ces trente ou</w:t>
      </w:r>
      <w:r w:rsidR="0074499E">
        <w:rPr>
          <w:rFonts w:ascii="Times New Roman" w:hAnsi="Times New Roman" w:cs="Times New Roman"/>
          <w:bCs/>
          <w:szCs w:val="32"/>
          <w:lang w:val="fr-FR"/>
        </w:rPr>
        <w:t xml:space="preserve"> quarante dernières années, faute d’avoir voulu et pu</w:t>
      </w:r>
      <w:r w:rsidRPr="006E5D97">
        <w:rPr>
          <w:rFonts w:ascii="Times New Roman" w:hAnsi="Times New Roman" w:cs="Times New Roman"/>
          <w:bCs/>
          <w:szCs w:val="32"/>
          <w:lang w:val="fr-FR"/>
        </w:rPr>
        <w:t xml:space="preserve"> surmonter ce désastre historique. </w:t>
      </w:r>
      <w:r w:rsidR="00CF7BA6" w:rsidRPr="006E5D97">
        <w:rPr>
          <w:rFonts w:ascii="Times New Roman" w:hAnsi="Times New Roman" w:cs="Times New Roman"/>
          <w:bCs/>
          <w:szCs w:val="32"/>
          <w:lang w:val="fr-FR"/>
        </w:rPr>
        <w:t xml:space="preserve">Personne </w:t>
      </w:r>
      <w:r w:rsidRPr="006E5D97">
        <w:rPr>
          <w:rFonts w:ascii="Times New Roman" w:hAnsi="Times New Roman" w:cs="Times New Roman"/>
          <w:bCs/>
          <w:szCs w:val="32"/>
          <w:lang w:val="fr-FR"/>
        </w:rPr>
        <w:t xml:space="preserve">pourtant </w:t>
      </w:r>
      <w:r w:rsidR="00CF7BA6" w:rsidRPr="006E5D97">
        <w:rPr>
          <w:rFonts w:ascii="Times New Roman" w:hAnsi="Times New Roman" w:cs="Times New Roman"/>
          <w:bCs/>
          <w:szCs w:val="32"/>
          <w:lang w:val="fr-FR"/>
        </w:rPr>
        <w:t>n’est propriétaire de l’unité. Aucun appareil, aucun responsable</w:t>
      </w:r>
      <w:r w:rsidR="00081FD9" w:rsidRPr="006E5D97">
        <w:rPr>
          <w:rFonts w:ascii="Times New Roman" w:hAnsi="Times New Roman" w:cs="Times New Roman"/>
          <w:bCs/>
          <w:szCs w:val="32"/>
          <w:lang w:val="fr-FR"/>
        </w:rPr>
        <w:t xml:space="preserve">, </w:t>
      </w:r>
      <w:r w:rsidR="00CF7BA6" w:rsidRPr="006E5D97">
        <w:rPr>
          <w:rFonts w:ascii="Times New Roman" w:hAnsi="Times New Roman" w:cs="Times New Roman"/>
          <w:bCs/>
          <w:szCs w:val="32"/>
          <w:lang w:val="fr-FR"/>
        </w:rPr>
        <w:t xml:space="preserve"> ne devrait avoir le droit d’en décider sur un coin de table</w:t>
      </w:r>
      <w:r w:rsidR="00DB2004" w:rsidRPr="006E5D97">
        <w:rPr>
          <w:rFonts w:ascii="Times New Roman" w:hAnsi="Times New Roman" w:cs="Times New Roman"/>
          <w:bCs/>
          <w:szCs w:val="32"/>
          <w:lang w:val="fr-FR"/>
        </w:rPr>
        <w:t xml:space="preserve"> de restaurant</w:t>
      </w:r>
      <w:r w:rsidR="00CF7BA6" w:rsidRPr="006E5D97">
        <w:rPr>
          <w:rFonts w:ascii="Times New Roman" w:hAnsi="Times New Roman" w:cs="Times New Roman"/>
          <w:bCs/>
          <w:szCs w:val="32"/>
          <w:lang w:val="fr-FR"/>
        </w:rPr>
        <w:t xml:space="preserve">. Mais surtout comment ne pas voir que, si l’on désire </w:t>
      </w:r>
      <w:r w:rsidR="00CF7BA6" w:rsidRPr="006E5D97">
        <w:rPr>
          <w:rFonts w:ascii="Times New Roman" w:hAnsi="Times New Roman" w:cs="Times New Roman"/>
          <w:bCs/>
          <w:i/>
          <w:szCs w:val="32"/>
          <w:lang w:val="fr-FR"/>
        </w:rPr>
        <w:t>vraiment</w:t>
      </w:r>
      <w:r w:rsidR="00CF7BA6" w:rsidRPr="006E5D97">
        <w:rPr>
          <w:rFonts w:ascii="Times New Roman" w:hAnsi="Times New Roman" w:cs="Times New Roman"/>
          <w:bCs/>
          <w:szCs w:val="32"/>
          <w:lang w:val="fr-FR"/>
        </w:rPr>
        <w:t xml:space="preserve"> refonder la gauche,  le temps des appareils dominateurs et  des leaders solitaires  est passé ? Comment ne pas comprendre que toute transformation sociale réelle passe désormais par la libération des énergies démocratiques,  par une </w:t>
      </w:r>
      <w:r w:rsidR="00CF7BA6" w:rsidRPr="006E5D97">
        <w:rPr>
          <w:rFonts w:ascii="Times New Roman" w:hAnsi="Times New Roman" w:cs="Times New Roman"/>
          <w:bCs/>
          <w:i/>
          <w:szCs w:val="32"/>
          <w:lang w:val="fr-FR"/>
        </w:rPr>
        <w:t xml:space="preserve">déverticalisation </w:t>
      </w:r>
      <w:r w:rsidR="00CF7BA6" w:rsidRPr="006E5D97">
        <w:rPr>
          <w:rFonts w:ascii="Times New Roman" w:hAnsi="Times New Roman" w:cs="Times New Roman"/>
          <w:bCs/>
          <w:szCs w:val="32"/>
          <w:lang w:val="fr-FR"/>
        </w:rPr>
        <w:t xml:space="preserve">effective de l’action politique ? </w:t>
      </w:r>
      <w:r w:rsidR="00081FD9" w:rsidRPr="006E5D97">
        <w:rPr>
          <w:rFonts w:ascii="Times New Roman" w:hAnsi="Times New Roman" w:cs="Times New Roman"/>
          <w:bCs/>
          <w:szCs w:val="32"/>
          <w:lang w:val="fr-FR"/>
        </w:rPr>
        <w:t xml:space="preserve">Mélenchon a </w:t>
      </w:r>
      <w:r w:rsidR="00DB2004" w:rsidRPr="006E5D97">
        <w:rPr>
          <w:rFonts w:ascii="Times New Roman" w:hAnsi="Times New Roman" w:cs="Times New Roman"/>
          <w:bCs/>
          <w:szCs w:val="32"/>
          <w:lang w:val="fr-FR"/>
        </w:rPr>
        <w:t xml:space="preserve">certes </w:t>
      </w:r>
      <w:r w:rsidR="00081FD9" w:rsidRPr="006E5D97">
        <w:rPr>
          <w:rFonts w:ascii="Times New Roman" w:hAnsi="Times New Roman" w:cs="Times New Roman"/>
          <w:bCs/>
          <w:szCs w:val="32"/>
          <w:lang w:val="fr-FR"/>
        </w:rPr>
        <w:t xml:space="preserve">compris que le temps des vieux partis était passé, mais il a reverticalisé encore plus la relation personnelle qu’il veut entretenir avec le « peuple » </w:t>
      </w:r>
      <w:r w:rsidR="00576952">
        <w:rPr>
          <w:rFonts w:ascii="Times New Roman" w:hAnsi="Times New Roman" w:cs="Times New Roman"/>
          <w:bCs/>
          <w:szCs w:val="32"/>
          <w:lang w:val="fr-FR"/>
        </w:rPr>
        <w:t>selon le schéma</w:t>
      </w:r>
      <w:r w:rsidR="00520D6D">
        <w:rPr>
          <w:rFonts w:ascii="Times New Roman" w:hAnsi="Times New Roman" w:cs="Times New Roman"/>
          <w:bCs/>
          <w:szCs w:val="32"/>
          <w:lang w:val="fr-FR"/>
        </w:rPr>
        <w:t xml:space="preserve"> douteux </w:t>
      </w:r>
      <w:r w:rsidR="00576952">
        <w:rPr>
          <w:rFonts w:ascii="Times New Roman" w:hAnsi="Times New Roman" w:cs="Times New Roman"/>
          <w:bCs/>
          <w:szCs w:val="32"/>
          <w:lang w:val="fr-FR"/>
        </w:rPr>
        <w:t xml:space="preserve">et dangereux </w:t>
      </w:r>
      <w:r w:rsidR="00520D6D">
        <w:rPr>
          <w:rFonts w:ascii="Times New Roman" w:hAnsi="Times New Roman" w:cs="Times New Roman"/>
          <w:bCs/>
          <w:szCs w:val="32"/>
          <w:lang w:val="fr-FR"/>
        </w:rPr>
        <w:t xml:space="preserve">d’Ernesto </w:t>
      </w:r>
      <w:r w:rsidR="00081FD9" w:rsidRPr="006E5D97">
        <w:rPr>
          <w:rFonts w:ascii="Times New Roman" w:hAnsi="Times New Roman" w:cs="Times New Roman"/>
          <w:bCs/>
          <w:szCs w:val="32"/>
          <w:lang w:val="fr-FR"/>
        </w:rPr>
        <w:t xml:space="preserve">Laclau et de </w:t>
      </w:r>
      <w:r w:rsidR="004915F6">
        <w:rPr>
          <w:rFonts w:ascii="Times New Roman" w:hAnsi="Times New Roman" w:cs="Times New Roman"/>
          <w:bCs/>
          <w:szCs w:val="32"/>
          <w:lang w:val="fr-FR"/>
        </w:rPr>
        <w:t>Chantal</w:t>
      </w:r>
      <w:r w:rsidR="00520D6D">
        <w:rPr>
          <w:rFonts w:ascii="Times New Roman" w:hAnsi="Times New Roman" w:cs="Times New Roman"/>
          <w:bCs/>
          <w:szCs w:val="32"/>
          <w:lang w:val="fr-FR"/>
        </w:rPr>
        <w:t xml:space="preserve"> </w:t>
      </w:r>
      <w:r w:rsidR="00081FD9" w:rsidRPr="006E5D97">
        <w:rPr>
          <w:rFonts w:ascii="Times New Roman" w:hAnsi="Times New Roman" w:cs="Times New Roman"/>
          <w:bCs/>
          <w:szCs w:val="32"/>
          <w:lang w:val="fr-FR"/>
        </w:rPr>
        <w:t>Mouffe</w:t>
      </w:r>
      <w:r w:rsidR="00520D6D">
        <w:rPr>
          <w:rFonts w:ascii="Times New Roman" w:hAnsi="Times New Roman" w:cs="Times New Roman"/>
          <w:bCs/>
          <w:szCs w:val="32"/>
          <w:lang w:val="fr-FR"/>
        </w:rPr>
        <w:t xml:space="preserve">. </w:t>
      </w:r>
      <w:r w:rsidR="00576952">
        <w:rPr>
          <w:rFonts w:ascii="Times New Roman" w:hAnsi="Times New Roman" w:cs="Times New Roman"/>
          <w:bCs/>
          <w:szCs w:val="32"/>
          <w:lang w:val="fr-FR"/>
        </w:rPr>
        <w:t>De ce point de vue, l</w:t>
      </w:r>
      <w:r w:rsidR="00520D6D">
        <w:rPr>
          <w:rFonts w:ascii="Times New Roman" w:hAnsi="Times New Roman" w:cs="Times New Roman"/>
          <w:bCs/>
          <w:szCs w:val="32"/>
          <w:lang w:val="fr-FR"/>
        </w:rPr>
        <w:t xml:space="preserve">a dette </w:t>
      </w:r>
      <w:r w:rsidR="00576952">
        <w:rPr>
          <w:rFonts w:ascii="Times New Roman" w:hAnsi="Times New Roman" w:cs="Times New Roman"/>
          <w:bCs/>
          <w:szCs w:val="32"/>
          <w:lang w:val="fr-FR"/>
        </w:rPr>
        <w:t xml:space="preserve">proclamée </w:t>
      </w:r>
      <w:r w:rsidR="00520D6D">
        <w:rPr>
          <w:rFonts w:ascii="Times New Roman" w:hAnsi="Times New Roman" w:cs="Times New Roman"/>
          <w:bCs/>
          <w:szCs w:val="32"/>
          <w:lang w:val="fr-FR"/>
        </w:rPr>
        <w:t xml:space="preserve">à l’égard de la </w:t>
      </w:r>
      <w:r w:rsidR="0092323C">
        <w:rPr>
          <w:rFonts w:ascii="Times New Roman" w:hAnsi="Times New Roman" w:cs="Times New Roman"/>
          <w:bCs/>
          <w:szCs w:val="32"/>
          <w:lang w:val="fr-FR"/>
        </w:rPr>
        <w:t>« </w:t>
      </w:r>
      <w:r w:rsidR="00520D6D">
        <w:rPr>
          <w:rFonts w:ascii="Times New Roman" w:hAnsi="Times New Roman" w:cs="Times New Roman"/>
          <w:bCs/>
          <w:szCs w:val="32"/>
          <w:lang w:val="fr-FR"/>
        </w:rPr>
        <w:t>révolution bolivarienne</w:t>
      </w:r>
      <w:r w:rsidR="0092323C">
        <w:rPr>
          <w:rFonts w:ascii="Times New Roman" w:hAnsi="Times New Roman" w:cs="Times New Roman"/>
          <w:bCs/>
          <w:szCs w:val="32"/>
          <w:lang w:val="fr-FR"/>
        </w:rPr>
        <w:t> »</w:t>
      </w:r>
      <w:r w:rsidR="00520D6D">
        <w:rPr>
          <w:rFonts w:ascii="Times New Roman" w:hAnsi="Times New Roman" w:cs="Times New Roman"/>
          <w:bCs/>
          <w:szCs w:val="32"/>
          <w:lang w:val="fr-FR"/>
        </w:rPr>
        <w:t xml:space="preserve"> d’Hugo Chavez est passablement inquiétante</w:t>
      </w:r>
      <w:r w:rsidR="00576952">
        <w:rPr>
          <w:rStyle w:val="Appelnotedebasdep"/>
          <w:rFonts w:ascii="Times New Roman" w:hAnsi="Times New Roman" w:cs="Times New Roman"/>
          <w:bCs/>
          <w:szCs w:val="32"/>
          <w:lang w:val="fr-FR"/>
        </w:rPr>
        <w:footnoteReference w:id="31"/>
      </w:r>
      <w:r w:rsidR="00576952">
        <w:rPr>
          <w:rFonts w:ascii="Times New Roman" w:hAnsi="Times New Roman" w:cs="Times New Roman"/>
          <w:bCs/>
          <w:szCs w:val="32"/>
          <w:lang w:val="fr-FR"/>
        </w:rPr>
        <w:t>.</w:t>
      </w:r>
      <w:r w:rsidR="00520D6D">
        <w:rPr>
          <w:rFonts w:ascii="Times New Roman" w:hAnsi="Times New Roman" w:cs="Times New Roman"/>
          <w:bCs/>
          <w:szCs w:val="32"/>
          <w:lang w:val="fr-FR"/>
        </w:rPr>
        <w:t xml:space="preserve"> </w:t>
      </w:r>
      <w:r w:rsidR="00576952">
        <w:rPr>
          <w:rFonts w:ascii="Times New Roman" w:hAnsi="Times New Roman" w:cs="Times New Roman"/>
          <w:bCs/>
          <w:szCs w:val="32"/>
          <w:lang w:val="fr-FR"/>
        </w:rPr>
        <w:t>Insistons-y encore une fois : la prétendue « démocratie plébiscitaire » n’est en rien une forme part</w:t>
      </w:r>
      <w:r w:rsidR="009871A8">
        <w:rPr>
          <w:rFonts w:ascii="Times New Roman" w:hAnsi="Times New Roman" w:cs="Times New Roman"/>
          <w:bCs/>
          <w:szCs w:val="32"/>
          <w:lang w:val="fr-FR"/>
        </w:rPr>
        <w:t xml:space="preserve">iculière de démocratie, elle </w:t>
      </w:r>
      <w:r w:rsidR="00576952">
        <w:rPr>
          <w:rFonts w:ascii="Times New Roman" w:hAnsi="Times New Roman" w:cs="Times New Roman"/>
          <w:bCs/>
          <w:szCs w:val="32"/>
          <w:lang w:val="fr-FR"/>
        </w:rPr>
        <w:t>est la n</w:t>
      </w:r>
      <w:r w:rsidR="009871A8">
        <w:rPr>
          <w:rFonts w:ascii="Times New Roman" w:hAnsi="Times New Roman" w:cs="Times New Roman"/>
          <w:bCs/>
          <w:szCs w:val="32"/>
          <w:lang w:val="fr-FR"/>
        </w:rPr>
        <w:t>égation pure et simple de la dém</w:t>
      </w:r>
      <w:r w:rsidR="00576952">
        <w:rPr>
          <w:rFonts w:ascii="Times New Roman" w:hAnsi="Times New Roman" w:cs="Times New Roman"/>
          <w:bCs/>
          <w:szCs w:val="32"/>
          <w:lang w:val="fr-FR"/>
        </w:rPr>
        <w:t>ocratie</w:t>
      </w:r>
      <w:r w:rsidR="009871A8">
        <w:rPr>
          <w:rFonts w:ascii="Times New Roman" w:hAnsi="Times New Roman" w:cs="Times New Roman"/>
          <w:bCs/>
          <w:szCs w:val="32"/>
          <w:lang w:val="fr-FR"/>
        </w:rPr>
        <w:t xml:space="preserve"> comprise comme exercice effectif du pouvoir politique par le peuple</w:t>
      </w:r>
      <w:r w:rsidR="0092323C">
        <w:rPr>
          <w:rFonts w:ascii="Times New Roman" w:hAnsi="Times New Roman" w:cs="Times New Roman"/>
          <w:bCs/>
          <w:szCs w:val="32"/>
          <w:lang w:val="fr-FR"/>
        </w:rPr>
        <w:t>, au moins sous la forme d’un contrôle actif sur les détenteurs du pouvoir exécutif</w:t>
      </w:r>
      <w:r w:rsidR="00576952">
        <w:rPr>
          <w:rFonts w:ascii="Times New Roman" w:hAnsi="Times New Roman" w:cs="Times New Roman"/>
          <w:bCs/>
          <w:szCs w:val="32"/>
          <w:lang w:val="fr-FR"/>
        </w:rPr>
        <w:t>.</w:t>
      </w:r>
    </w:p>
    <w:p w:rsidR="00DB2004" w:rsidRPr="006E5D97" w:rsidRDefault="00CF7BA6" w:rsidP="005D3A87">
      <w:pPr>
        <w:spacing w:line="360" w:lineRule="auto"/>
        <w:jc w:val="both"/>
        <w:rPr>
          <w:rFonts w:ascii="Times New Roman" w:hAnsi="Times New Roman" w:cs="Times New Roman"/>
          <w:bCs/>
          <w:szCs w:val="32"/>
          <w:lang w:val="fr-FR"/>
        </w:rPr>
      </w:pPr>
      <w:r w:rsidRPr="006E5D97">
        <w:rPr>
          <w:rFonts w:ascii="Times New Roman" w:hAnsi="Times New Roman" w:cs="Times New Roman"/>
          <w:bCs/>
          <w:szCs w:val="32"/>
          <w:lang w:val="fr-FR"/>
        </w:rPr>
        <w:t>Quel contraste avec le foisonnement des pratiques innovantes et des idées nouvelles en matière démocratiq</w:t>
      </w:r>
      <w:r w:rsidR="00DB2004" w:rsidRPr="006E5D97">
        <w:rPr>
          <w:rFonts w:ascii="Times New Roman" w:hAnsi="Times New Roman" w:cs="Times New Roman"/>
          <w:bCs/>
          <w:szCs w:val="32"/>
          <w:lang w:val="fr-FR"/>
        </w:rPr>
        <w:t xml:space="preserve">ue dont a témoigné Nuit debout. </w:t>
      </w:r>
      <w:r w:rsidRPr="006E5D97">
        <w:rPr>
          <w:rFonts w:ascii="Times New Roman" w:hAnsi="Times New Roman" w:cs="Times New Roman"/>
          <w:bCs/>
          <w:szCs w:val="32"/>
          <w:lang w:val="fr-FR"/>
        </w:rPr>
        <w:t xml:space="preserve"> Il suffit d’être à l’écoute de toutes les expérimentations pratiques et de toutes les discussions théoriques qui ont lieu depuis des années dans ce pays et dans d’autres, dont l’Espagne, pour se rendre compte du caractère archaïque des manières de faire dans la gauche politique française. Aucune refondation de la gauche n’aura lieu tant que l’on dissociera la parole et l’action, le projet et l’organisation. Les ficelles du passé sont trop grosses aujourd’hui pour la sensibilité politique des gens de gauche qui veulent </w:t>
      </w:r>
      <w:r w:rsidRPr="006E5D97">
        <w:rPr>
          <w:rFonts w:ascii="Times New Roman" w:hAnsi="Times New Roman" w:cs="Times New Roman"/>
          <w:bCs/>
          <w:i/>
          <w:szCs w:val="32"/>
          <w:lang w:val="fr-FR"/>
        </w:rPr>
        <w:t>prendre part</w:t>
      </w:r>
      <w:r w:rsidRPr="006E5D97">
        <w:rPr>
          <w:rFonts w:ascii="Times New Roman" w:hAnsi="Times New Roman" w:cs="Times New Roman"/>
          <w:bCs/>
          <w:szCs w:val="32"/>
          <w:lang w:val="fr-FR"/>
        </w:rPr>
        <w:t xml:space="preserve">. </w:t>
      </w:r>
      <w:r w:rsidR="00697473" w:rsidRPr="00096542">
        <w:rPr>
          <w:rFonts w:ascii="Times New Roman" w:hAnsi="Times New Roman" w:cs="Times New Roman"/>
          <w:bCs/>
          <w:szCs w:val="32"/>
          <w:lang w:val="fr-FR"/>
        </w:rPr>
        <w:t xml:space="preserve">Et il est une autre condition et elle est élémentaire. </w:t>
      </w:r>
      <w:r w:rsidR="006862EF" w:rsidRPr="00096542">
        <w:rPr>
          <w:rFonts w:ascii="Times New Roman" w:hAnsi="Times New Roman" w:cs="Times New Roman"/>
          <w:bCs/>
          <w:szCs w:val="32"/>
          <w:lang w:val="fr-FR"/>
        </w:rPr>
        <w:t>On l’a dit, l</w:t>
      </w:r>
      <w:r w:rsidR="00697473" w:rsidRPr="00096542">
        <w:rPr>
          <w:rFonts w:ascii="Times New Roman" w:hAnsi="Times New Roman" w:cs="Times New Roman"/>
          <w:bCs/>
          <w:szCs w:val="32"/>
          <w:lang w:val="fr-FR"/>
        </w:rPr>
        <w:t>a lutte séculaire pour l’égalité sociale a été trahie par la gauche de gouvernement, et cette trahison  a conduit à la désertion des classes populaires</w:t>
      </w:r>
      <w:r w:rsidR="006862EF" w:rsidRPr="00096542">
        <w:rPr>
          <w:rFonts w:ascii="Times New Roman" w:hAnsi="Times New Roman" w:cs="Times New Roman"/>
          <w:bCs/>
          <w:szCs w:val="32"/>
          <w:lang w:val="fr-FR"/>
        </w:rPr>
        <w:t xml:space="preserve"> et au succès du néofascisme</w:t>
      </w:r>
      <w:r w:rsidR="00697473" w:rsidRPr="00096542">
        <w:rPr>
          <w:rFonts w:ascii="Times New Roman" w:hAnsi="Times New Roman" w:cs="Times New Roman"/>
          <w:bCs/>
          <w:szCs w:val="32"/>
          <w:lang w:val="fr-FR"/>
        </w:rPr>
        <w:t>. Remettre au centre de l’activité politique l’égalité sociale et faire que cette politique égalitaire commence dans les dispositifs organisationnels eux-mêmes est la seule voie concevable pour que la gauche survive et se reconstitue.</w:t>
      </w:r>
      <w:r w:rsidR="00697473">
        <w:rPr>
          <w:rFonts w:ascii="Times New Roman" w:hAnsi="Times New Roman" w:cs="Times New Roman"/>
          <w:bCs/>
          <w:szCs w:val="32"/>
          <w:lang w:val="fr-FR"/>
        </w:rPr>
        <w:t xml:space="preserve"> </w:t>
      </w:r>
      <w:r w:rsidRPr="006E5D97">
        <w:rPr>
          <w:rFonts w:ascii="Times New Roman" w:hAnsi="Times New Roman" w:cs="Times New Roman"/>
          <w:bCs/>
          <w:szCs w:val="32"/>
          <w:lang w:val="fr-FR"/>
        </w:rPr>
        <w:t xml:space="preserve">La transformation sociale désirée à gauche commence donc par soi-même.  </w:t>
      </w:r>
    </w:p>
    <w:p w:rsidR="00520D6D" w:rsidRDefault="00DB2004" w:rsidP="005D3A87">
      <w:pPr>
        <w:spacing w:line="360" w:lineRule="auto"/>
        <w:jc w:val="both"/>
        <w:rPr>
          <w:rFonts w:ascii="Times New Roman" w:hAnsi="Times New Roman" w:cs="Times New Roman"/>
          <w:b/>
          <w:bCs/>
          <w:szCs w:val="32"/>
          <w:lang w:val="fr-FR"/>
        </w:rPr>
      </w:pPr>
      <w:r w:rsidRPr="006E5D97">
        <w:rPr>
          <w:rFonts w:ascii="Times New Roman" w:hAnsi="Times New Roman" w:cs="Times New Roman"/>
          <w:b/>
          <w:bCs/>
          <w:szCs w:val="32"/>
          <w:lang w:val="fr-FR"/>
        </w:rPr>
        <w:t>Urgence démocratique et front commun</w:t>
      </w:r>
    </w:p>
    <w:p w:rsidR="00DC4C49" w:rsidRPr="00520D6D" w:rsidRDefault="00DB2004" w:rsidP="005D3A87">
      <w:pPr>
        <w:spacing w:line="360" w:lineRule="auto"/>
        <w:jc w:val="both"/>
        <w:rPr>
          <w:rFonts w:ascii="Times New Roman" w:hAnsi="Times New Roman" w:cs="Times New Roman"/>
          <w:b/>
          <w:bCs/>
          <w:szCs w:val="32"/>
          <w:lang w:val="fr-FR"/>
        </w:rPr>
      </w:pPr>
      <w:r w:rsidRPr="006E5D97">
        <w:rPr>
          <w:rFonts w:ascii="Times New Roman" w:hAnsi="Times New Roman" w:cs="Times New Roman"/>
          <w:bCs/>
          <w:szCs w:val="32"/>
          <w:lang w:val="fr-FR"/>
        </w:rPr>
        <w:t xml:space="preserve">Il </w:t>
      </w:r>
      <w:r w:rsidR="00412A35" w:rsidRPr="006E5D97">
        <w:rPr>
          <w:rFonts w:ascii="Times New Roman" w:hAnsi="Times New Roman" w:cs="Times New Roman"/>
          <w:bCs/>
          <w:szCs w:val="32"/>
          <w:lang w:val="fr-FR"/>
        </w:rPr>
        <w:t xml:space="preserve">faut agir vite </w:t>
      </w:r>
      <w:r w:rsidR="005C4F4A" w:rsidRPr="006E5D97">
        <w:rPr>
          <w:rFonts w:ascii="Times New Roman" w:hAnsi="Times New Roman" w:cs="Times New Roman"/>
          <w:bCs/>
          <w:szCs w:val="32"/>
          <w:lang w:val="fr-FR"/>
        </w:rPr>
        <w:t xml:space="preserve">pour que dès les législatives le sort de la gauche anti-néolibérale ne soit pas </w:t>
      </w:r>
      <w:r w:rsidR="00D02479" w:rsidRPr="006E5D97">
        <w:rPr>
          <w:rFonts w:ascii="Times New Roman" w:hAnsi="Times New Roman" w:cs="Times New Roman"/>
          <w:bCs/>
          <w:szCs w:val="32"/>
          <w:lang w:val="fr-FR"/>
        </w:rPr>
        <w:t xml:space="preserve">entièrement </w:t>
      </w:r>
      <w:r w:rsidR="00717A4F" w:rsidRPr="006E5D97">
        <w:rPr>
          <w:rFonts w:ascii="Times New Roman" w:hAnsi="Times New Roman" w:cs="Times New Roman"/>
          <w:bCs/>
          <w:szCs w:val="32"/>
          <w:lang w:val="fr-FR"/>
        </w:rPr>
        <w:t>condamné</w:t>
      </w:r>
      <w:r w:rsidR="00412A35" w:rsidRPr="006E5D97">
        <w:rPr>
          <w:rFonts w:ascii="Times New Roman" w:hAnsi="Times New Roman" w:cs="Times New Roman"/>
          <w:bCs/>
          <w:szCs w:val="32"/>
          <w:lang w:val="fr-FR"/>
        </w:rPr>
        <w:t xml:space="preserve">. </w:t>
      </w:r>
      <w:r w:rsidR="00DC4C28" w:rsidRPr="006E5D97">
        <w:rPr>
          <w:rFonts w:ascii="Times New Roman" w:hAnsi="Times New Roman" w:cs="Times New Roman"/>
          <w:bCs/>
          <w:szCs w:val="32"/>
          <w:lang w:val="fr-FR"/>
        </w:rPr>
        <w:t>Avec qui faire l’unité demain ? Et comment ?</w:t>
      </w:r>
      <w:r w:rsidR="00796189" w:rsidRPr="006E5D97">
        <w:rPr>
          <w:rFonts w:ascii="Times New Roman" w:hAnsi="Times New Roman" w:cs="Times New Roman"/>
          <w:bCs/>
          <w:szCs w:val="32"/>
          <w:lang w:val="fr-FR"/>
        </w:rPr>
        <w:t xml:space="preserve"> </w:t>
      </w:r>
      <w:r w:rsidR="00DC4C28" w:rsidRPr="006E5D97">
        <w:rPr>
          <w:rFonts w:ascii="Times New Roman" w:hAnsi="Times New Roman" w:cs="Times New Roman"/>
          <w:bCs/>
          <w:szCs w:val="32"/>
          <w:lang w:val="fr-FR"/>
        </w:rPr>
        <w:t xml:space="preserve">On ne </w:t>
      </w:r>
      <w:r w:rsidR="00796189" w:rsidRPr="006E5D97">
        <w:rPr>
          <w:rFonts w:ascii="Times New Roman" w:hAnsi="Times New Roman" w:cs="Times New Roman"/>
          <w:bCs/>
          <w:szCs w:val="32"/>
          <w:lang w:val="fr-FR"/>
        </w:rPr>
        <w:t>doit se faire</w:t>
      </w:r>
      <w:r w:rsidR="00DC4C28" w:rsidRPr="006E5D97">
        <w:rPr>
          <w:rFonts w:ascii="Times New Roman" w:hAnsi="Times New Roman" w:cs="Times New Roman"/>
          <w:bCs/>
          <w:szCs w:val="32"/>
          <w:lang w:val="fr-FR"/>
        </w:rPr>
        <w:t xml:space="preserve"> aucune illusion sur la nature du parti socialiste, et l’on sait parfaitement quel obstacle il est par lui-même </w:t>
      </w:r>
      <w:r w:rsidR="00D02479" w:rsidRPr="006E5D97">
        <w:rPr>
          <w:rFonts w:ascii="Times New Roman" w:hAnsi="Times New Roman" w:cs="Times New Roman"/>
          <w:bCs/>
          <w:szCs w:val="32"/>
          <w:lang w:val="fr-FR"/>
        </w:rPr>
        <w:t xml:space="preserve">devenu </w:t>
      </w:r>
      <w:r w:rsidR="00DC4C28" w:rsidRPr="006E5D97">
        <w:rPr>
          <w:rFonts w:ascii="Times New Roman" w:hAnsi="Times New Roman" w:cs="Times New Roman"/>
          <w:bCs/>
          <w:szCs w:val="32"/>
          <w:lang w:val="fr-FR"/>
        </w:rPr>
        <w:t xml:space="preserve">à toute politique de rupture avec l’ordre existant. </w:t>
      </w:r>
      <w:r w:rsidR="00A85394" w:rsidRPr="006E5D97">
        <w:rPr>
          <w:rFonts w:ascii="Times New Roman" w:hAnsi="Times New Roman" w:cs="Times New Roman"/>
          <w:bCs/>
          <w:szCs w:val="32"/>
          <w:lang w:val="fr-FR"/>
        </w:rPr>
        <w:t>Compte tenu de la décomposition de la gauche actuelle</w:t>
      </w:r>
      <w:r w:rsidR="00D02479" w:rsidRPr="006E5D97">
        <w:rPr>
          <w:rFonts w:ascii="Times New Roman" w:hAnsi="Times New Roman" w:cs="Times New Roman"/>
          <w:bCs/>
          <w:szCs w:val="32"/>
          <w:lang w:val="fr-FR"/>
        </w:rPr>
        <w:t xml:space="preserve">, il </w:t>
      </w:r>
      <w:r w:rsidR="00471DF1" w:rsidRPr="006E5D97">
        <w:rPr>
          <w:rFonts w:ascii="Times New Roman" w:hAnsi="Times New Roman" w:cs="Times New Roman"/>
          <w:bCs/>
          <w:szCs w:val="32"/>
          <w:lang w:val="fr-FR"/>
        </w:rPr>
        <w:t xml:space="preserve">importe </w:t>
      </w:r>
      <w:r w:rsidR="00D02479" w:rsidRPr="006E5D97">
        <w:rPr>
          <w:rFonts w:ascii="Times New Roman" w:hAnsi="Times New Roman" w:cs="Times New Roman"/>
          <w:bCs/>
          <w:szCs w:val="32"/>
          <w:lang w:val="fr-FR"/>
        </w:rPr>
        <w:t xml:space="preserve">de réfléchir à la constitution rapide d’un vaste bloc démocratique </w:t>
      </w:r>
      <w:r w:rsidR="00717A4F" w:rsidRPr="006E5D97">
        <w:rPr>
          <w:rFonts w:ascii="Times New Roman" w:hAnsi="Times New Roman" w:cs="Times New Roman"/>
          <w:bCs/>
          <w:szCs w:val="32"/>
          <w:lang w:val="fr-FR"/>
        </w:rPr>
        <w:t>antinéolibéral</w:t>
      </w:r>
      <w:r w:rsidR="00D02479" w:rsidRPr="006E5D97">
        <w:rPr>
          <w:rFonts w:ascii="Times New Roman" w:hAnsi="Times New Roman" w:cs="Times New Roman"/>
          <w:bCs/>
          <w:szCs w:val="32"/>
          <w:lang w:val="fr-FR"/>
        </w:rPr>
        <w:t>, rassemblant de multiples composantes politiques,  syndicales, associatives</w:t>
      </w:r>
      <w:r w:rsidR="00D35B9F" w:rsidRPr="006E5D97">
        <w:rPr>
          <w:rFonts w:ascii="Times New Roman" w:hAnsi="Times New Roman" w:cs="Times New Roman"/>
          <w:bCs/>
          <w:szCs w:val="32"/>
          <w:lang w:val="fr-FR"/>
        </w:rPr>
        <w:t xml:space="preserve">, </w:t>
      </w:r>
      <w:r w:rsidR="00D02479" w:rsidRPr="006E5D97">
        <w:rPr>
          <w:rFonts w:ascii="Times New Roman" w:hAnsi="Times New Roman" w:cs="Times New Roman"/>
          <w:bCs/>
          <w:szCs w:val="32"/>
          <w:lang w:val="fr-FR"/>
        </w:rPr>
        <w:t xml:space="preserve"> </w:t>
      </w:r>
      <w:r w:rsidR="00471DF1" w:rsidRPr="006E5D97">
        <w:rPr>
          <w:rFonts w:ascii="Times New Roman" w:hAnsi="Times New Roman" w:cs="Times New Roman"/>
          <w:bCs/>
          <w:szCs w:val="32"/>
          <w:lang w:val="fr-FR"/>
        </w:rPr>
        <w:t xml:space="preserve">d’accord pour </w:t>
      </w:r>
      <w:r w:rsidR="00D02479" w:rsidRPr="006E5D97">
        <w:rPr>
          <w:rFonts w:ascii="Times New Roman" w:hAnsi="Times New Roman" w:cs="Times New Roman"/>
          <w:bCs/>
          <w:szCs w:val="32"/>
          <w:lang w:val="fr-FR"/>
        </w:rPr>
        <w:t xml:space="preserve">faire front commun contre les deux ennemis aux destins inséparables que sont le néofascisme et le néolibéralisme. La </w:t>
      </w:r>
      <w:r w:rsidR="00E205E2">
        <w:rPr>
          <w:rFonts w:ascii="Times New Roman" w:hAnsi="Times New Roman" w:cs="Times New Roman"/>
          <w:bCs/>
          <w:szCs w:val="32"/>
          <w:lang w:val="fr-FR"/>
        </w:rPr>
        <w:t>« </w:t>
      </w:r>
      <w:r w:rsidR="00D02479" w:rsidRPr="006E5D97">
        <w:rPr>
          <w:rFonts w:ascii="Times New Roman" w:hAnsi="Times New Roman" w:cs="Times New Roman"/>
          <w:bCs/>
          <w:szCs w:val="32"/>
          <w:lang w:val="fr-FR"/>
        </w:rPr>
        <w:t xml:space="preserve">gauche </w:t>
      </w:r>
      <w:r w:rsidR="00E84232" w:rsidRPr="006E5D97">
        <w:rPr>
          <w:rFonts w:ascii="Times New Roman" w:hAnsi="Times New Roman" w:cs="Times New Roman"/>
          <w:bCs/>
          <w:szCs w:val="32"/>
          <w:lang w:val="fr-FR"/>
        </w:rPr>
        <w:t>de gauche</w:t>
      </w:r>
      <w:r w:rsidR="00E205E2">
        <w:rPr>
          <w:rFonts w:ascii="Times New Roman" w:hAnsi="Times New Roman" w:cs="Times New Roman"/>
          <w:bCs/>
          <w:szCs w:val="32"/>
          <w:lang w:val="fr-FR"/>
        </w:rPr>
        <w:t> »</w:t>
      </w:r>
      <w:r w:rsidR="00E84232" w:rsidRPr="006E5D97">
        <w:rPr>
          <w:rFonts w:ascii="Times New Roman" w:hAnsi="Times New Roman" w:cs="Times New Roman"/>
          <w:bCs/>
          <w:szCs w:val="32"/>
          <w:lang w:val="fr-FR"/>
        </w:rPr>
        <w:t xml:space="preserve"> </w:t>
      </w:r>
      <w:r w:rsidR="00D02479" w:rsidRPr="006E5D97">
        <w:rPr>
          <w:rFonts w:ascii="Times New Roman" w:hAnsi="Times New Roman" w:cs="Times New Roman"/>
          <w:bCs/>
          <w:szCs w:val="32"/>
          <w:lang w:val="fr-FR"/>
        </w:rPr>
        <w:t>française a p</w:t>
      </w:r>
      <w:r w:rsidR="00531502" w:rsidRPr="006E5D97">
        <w:rPr>
          <w:rFonts w:ascii="Times New Roman" w:hAnsi="Times New Roman" w:cs="Times New Roman"/>
          <w:bCs/>
          <w:szCs w:val="32"/>
          <w:lang w:val="fr-FR"/>
        </w:rPr>
        <w:t xml:space="preserve">ris un retard considérable et </w:t>
      </w:r>
      <w:r w:rsidR="00D02479" w:rsidRPr="006E5D97">
        <w:rPr>
          <w:rFonts w:ascii="Times New Roman" w:hAnsi="Times New Roman" w:cs="Times New Roman"/>
          <w:bCs/>
          <w:szCs w:val="32"/>
          <w:lang w:val="fr-FR"/>
        </w:rPr>
        <w:t>déçu les attentes de beaucoup</w:t>
      </w:r>
      <w:r w:rsidR="00471DF1" w:rsidRPr="006E5D97">
        <w:rPr>
          <w:rFonts w:ascii="Times New Roman" w:hAnsi="Times New Roman" w:cs="Times New Roman"/>
          <w:bCs/>
          <w:szCs w:val="32"/>
          <w:lang w:val="fr-FR"/>
        </w:rPr>
        <w:t>, sauf lorsqu</w:t>
      </w:r>
      <w:r w:rsidR="00E84232" w:rsidRPr="006E5D97">
        <w:rPr>
          <w:rFonts w:ascii="Times New Roman" w:hAnsi="Times New Roman" w:cs="Times New Roman"/>
          <w:bCs/>
          <w:szCs w:val="32"/>
          <w:lang w:val="fr-FR"/>
        </w:rPr>
        <w:t>’elle s’est unie</w:t>
      </w:r>
      <w:r w:rsidR="001203BE">
        <w:rPr>
          <w:rFonts w:ascii="Times New Roman" w:hAnsi="Times New Roman" w:cs="Times New Roman"/>
          <w:bCs/>
          <w:szCs w:val="32"/>
          <w:lang w:val="fr-FR"/>
        </w:rPr>
        <w:t xml:space="preserve"> durant une trop brève période sous la forme d’un cartel d’organisations</w:t>
      </w:r>
      <w:r w:rsidR="00D02479" w:rsidRPr="006E5D97">
        <w:rPr>
          <w:rFonts w:ascii="Times New Roman" w:hAnsi="Times New Roman" w:cs="Times New Roman"/>
          <w:bCs/>
          <w:szCs w:val="32"/>
          <w:lang w:val="fr-FR"/>
        </w:rPr>
        <w:t xml:space="preserve">. Rappelons-nous : 1995-2005,  première période de luttes massives contre les politiques néolibérales et émergence de l’altermondialisme ; 2005-2009, cafouillage </w:t>
      </w:r>
      <w:r w:rsidR="00D35B9F" w:rsidRPr="006E5D97">
        <w:rPr>
          <w:rFonts w:ascii="Times New Roman" w:hAnsi="Times New Roman" w:cs="Times New Roman"/>
          <w:bCs/>
          <w:szCs w:val="32"/>
          <w:lang w:val="fr-FR"/>
        </w:rPr>
        <w:t xml:space="preserve">sectaire </w:t>
      </w:r>
      <w:r w:rsidR="00D02479" w:rsidRPr="006E5D97">
        <w:rPr>
          <w:rFonts w:ascii="Times New Roman" w:hAnsi="Times New Roman" w:cs="Times New Roman"/>
          <w:bCs/>
          <w:szCs w:val="32"/>
          <w:lang w:val="fr-FR"/>
        </w:rPr>
        <w:t xml:space="preserve">et incapacité des forces </w:t>
      </w:r>
      <w:r w:rsidR="00001C74" w:rsidRPr="006E5D97">
        <w:rPr>
          <w:rFonts w:ascii="Times New Roman" w:hAnsi="Times New Roman" w:cs="Times New Roman"/>
          <w:bCs/>
          <w:szCs w:val="32"/>
          <w:lang w:val="fr-FR"/>
        </w:rPr>
        <w:t xml:space="preserve">politiques </w:t>
      </w:r>
      <w:r w:rsidR="00D02479" w:rsidRPr="006E5D97">
        <w:rPr>
          <w:rFonts w:ascii="Times New Roman" w:hAnsi="Times New Roman" w:cs="Times New Roman"/>
          <w:bCs/>
          <w:szCs w:val="32"/>
          <w:lang w:val="fr-FR"/>
        </w:rPr>
        <w:t>de gauche à donner forme politique nouvelle aux résistances </w:t>
      </w:r>
      <w:r w:rsidR="00001C74" w:rsidRPr="006E5D97">
        <w:rPr>
          <w:rFonts w:ascii="Times New Roman" w:hAnsi="Times New Roman" w:cs="Times New Roman"/>
          <w:bCs/>
          <w:szCs w:val="32"/>
          <w:lang w:val="fr-FR"/>
        </w:rPr>
        <w:t xml:space="preserve">sociales </w:t>
      </w:r>
      <w:r w:rsidR="00D02479" w:rsidRPr="006E5D97">
        <w:rPr>
          <w:rFonts w:ascii="Times New Roman" w:hAnsi="Times New Roman" w:cs="Times New Roman"/>
          <w:bCs/>
          <w:szCs w:val="32"/>
          <w:lang w:val="fr-FR"/>
        </w:rPr>
        <w:t>; 2009-</w:t>
      </w:r>
      <w:r w:rsidR="00E84232" w:rsidRPr="006E5D97">
        <w:rPr>
          <w:rFonts w:ascii="Times New Roman" w:hAnsi="Times New Roman" w:cs="Times New Roman"/>
          <w:bCs/>
          <w:szCs w:val="32"/>
          <w:lang w:val="fr-FR"/>
        </w:rPr>
        <w:t xml:space="preserve">2016, vie et mort du Front de gauche, seule tentative, mais avortée, de coalition de la « gauche de gauche ». </w:t>
      </w:r>
      <w:r w:rsidR="001203BE">
        <w:rPr>
          <w:rFonts w:ascii="Times New Roman" w:hAnsi="Times New Roman" w:cs="Times New Roman"/>
          <w:bCs/>
          <w:szCs w:val="32"/>
          <w:lang w:val="fr-FR"/>
        </w:rPr>
        <w:t xml:space="preserve">Le « dépassement » </w:t>
      </w:r>
      <w:r w:rsidR="00796189" w:rsidRPr="006E5D97">
        <w:rPr>
          <w:rFonts w:ascii="Times New Roman" w:hAnsi="Times New Roman" w:cs="Times New Roman"/>
          <w:bCs/>
          <w:szCs w:val="32"/>
          <w:lang w:val="fr-FR"/>
        </w:rPr>
        <w:t xml:space="preserve">du Front </w:t>
      </w:r>
      <w:r w:rsidR="001203BE">
        <w:rPr>
          <w:rFonts w:ascii="Times New Roman" w:hAnsi="Times New Roman" w:cs="Times New Roman"/>
          <w:bCs/>
          <w:szCs w:val="32"/>
          <w:lang w:val="fr-FR"/>
        </w:rPr>
        <w:t>de gauche voulu</w:t>
      </w:r>
      <w:r w:rsidR="00796189" w:rsidRPr="006E5D97">
        <w:rPr>
          <w:rFonts w:ascii="Times New Roman" w:hAnsi="Times New Roman" w:cs="Times New Roman"/>
          <w:bCs/>
          <w:szCs w:val="32"/>
          <w:lang w:val="fr-FR"/>
        </w:rPr>
        <w:t xml:space="preserve"> par Mél</w:t>
      </w:r>
      <w:r w:rsidR="001203BE">
        <w:rPr>
          <w:rFonts w:ascii="Times New Roman" w:hAnsi="Times New Roman" w:cs="Times New Roman"/>
          <w:bCs/>
          <w:szCs w:val="32"/>
          <w:lang w:val="fr-FR"/>
        </w:rPr>
        <w:t>enchon en 2016 débouchera-t-il</w:t>
      </w:r>
      <w:r w:rsidR="00796189" w:rsidRPr="006E5D97">
        <w:rPr>
          <w:rFonts w:ascii="Times New Roman" w:hAnsi="Times New Roman" w:cs="Times New Roman"/>
          <w:bCs/>
          <w:szCs w:val="32"/>
          <w:lang w:val="fr-FR"/>
        </w:rPr>
        <w:t xml:space="preserve"> comme il le souhaite sur une nouvelle force parlementaire ou bien sur le vide ?  </w:t>
      </w:r>
      <w:r w:rsidR="00471DF1" w:rsidRPr="006E5D97">
        <w:rPr>
          <w:rFonts w:ascii="Times New Roman" w:hAnsi="Times New Roman" w:cs="Times New Roman"/>
          <w:bCs/>
          <w:szCs w:val="32"/>
          <w:lang w:val="fr-FR"/>
        </w:rPr>
        <w:t xml:space="preserve">La désunion se paie </w:t>
      </w:r>
      <w:r w:rsidR="00796189" w:rsidRPr="006E5D97">
        <w:rPr>
          <w:rFonts w:ascii="Times New Roman" w:hAnsi="Times New Roman" w:cs="Times New Roman"/>
          <w:bCs/>
          <w:szCs w:val="32"/>
          <w:lang w:val="fr-FR"/>
        </w:rPr>
        <w:t xml:space="preserve">en tout cas </w:t>
      </w:r>
      <w:r w:rsidR="00471DF1" w:rsidRPr="006E5D97">
        <w:rPr>
          <w:rFonts w:ascii="Times New Roman" w:hAnsi="Times New Roman" w:cs="Times New Roman"/>
          <w:bCs/>
          <w:szCs w:val="32"/>
          <w:lang w:val="fr-FR"/>
        </w:rPr>
        <w:t>aujourd’hui au prix fort. L</w:t>
      </w:r>
      <w:r w:rsidR="005C4F4A" w:rsidRPr="006E5D97">
        <w:rPr>
          <w:rFonts w:ascii="Times New Roman" w:hAnsi="Times New Roman" w:cs="Times New Roman"/>
          <w:bCs/>
          <w:szCs w:val="32"/>
          <w:lang w:val="fr-FR"/>
        </w:rPr>
        <w:t>a responsabilité est sans doute partagée</w:t>
      </w:r>
      <w:r w:rsidR="00471DF1" w:rsidRPr="006E5D97">
        <w:rPr>
          <w:rFonts w:ascii="Times New Roman" w:hAnsi="Times New Roman" w:cs="Times New Roman"/>
          <w:bCs/>
          <w:szCs w:val="32"/>
          <w:lang w:val="fr-FR"/>
        </w:rPr>
        <w:t xml:space="preserve"> entre les « appareils », mais elle est lourde pour chacun</w:t>
      </w:r>
      <w:r w:rsidR="005A2AB0">
        <w:rPr>
          <w:rFonts w:ascii="Times New Roman" w:hAnsi="Times New Roman" w:cs="Times New Roman"/>
          <w:bCs/>
          <w:szCs w:val="32"/>
          <w:lang w:val="fr-FR"/>
        </w:rPr>
        <w:t xml:space="preserve"> et n’en épargne aucun</w:t>
      </w:r>
      <w:r w:rsidR="005C4F4A" w:rsidRPr="006E5D97">
        <w:rPr>
          <w:rFonts w:ascii="Times New Roman" w:hAnsi="Times New Roman" w:cs="Times New Roman"/>
          <w:bCs/>
          <w:szCs w:val="32"/>
          <w:lang w:val="fr-FR"/>
        </w:rPr>
        <w:t>.</w:t>
      </w:r>
      <w:r w:rsidR="00471DF1" w:rsidRPr="006E5D97">
        <w:rPr>
          <w:rFonts w:ascii="Times New Roman" w:hAnsi="Times New Roman" w:cs="Times New Roman"/>
          <w:bCs/>
          <w:szCs w:val="32"/>
          <w:lang w:val="fr-FR"/>
        </w:rPr>
        <w:t xml:space="preserve"> Soit le sectarisme d’appareil se prolonge, et ce sera la fin </w:t>
      </w:r>
      <w:r w:rsidR="00836A84" w:rsidRPr="006E5D97">
        <w:rPr>
          <w:rFonts w:ascii="Times New Roman" w:hAnsi="Times New Roman" w:cs="Times New Roman"/>
          <w:bCs/>
          <w:szCs w:val="32"/>
          <w:lang w:val="fr-FR"/>
        </w:rPr>
        <w:t xml:space="preserve">pour longtemps </w:t>
      </w:r>
      <w:r w:rsidR="00471DF1" w:rsidRPr="006E5D97">
        <w:rPr>
          <w:rFonts w:ascii="Times New Roman" w:hAnsi="Times New Roman" w:cs="Times New Roman"/>
          <w:bCs/>
          <w:szCs w:val="32"/>
          <w:lang w:val="fr-FR"/>
        </w:rPr>
        <w:t>de la gauche critique et radicale,</w:t>
      </w:r>
      <w:r w:rsidR="00505576" w:rsidRPr="006E5D97">
        <w:rPr>
          <w:rFonts w:ascii="Times New Roman" w:hAnsi="Times New Roman" w:cs="Times New Roman"/>
          <w:bCs/>
          <w:szCs w:val="32"/>
          <w:lang w:val="fr-FR"/>
        </w:rPr>
        <w:t xml:space="preserve"> soit il peut être dépassé par la création d’</w:t>
      </w:r>
      <w:r w:rsidR="00471DF1" w:rsidRPr="006E5D97">
        <w:rPr>
          <w:rFonts w:ascii="Times New Roman" w:hAnsi="Times New Roman" w:cs="Times New Roman"/>
          <w:bCs/>
          <w:szCs w:val="32"/>
          <w:lang w:val="fr-FR"/>
        </w:rPr>
        <w:t>une nouvelle formation à la fois unitaire et diverse, et le couple infernal de</w:t>
      </w:r>
      <w:r w:rsidR="00DC4C49" w:rsidRPr="006E5D97">
        <w:rPr>
          <w:rFonts w:ascii="Times New Roman" w:hAnsi="Times New Roman" w:cs="Times New Roman"/>
          <w:bCs/>
          <w:szCs w:val="32"/>
          <w:lang w:val="fr-FR"/>
        </w:rPr>
        <w:t xml:space="preserve"> se</w:t>
      </w:r>
      <w:r w:rsidR="00505576" w:rsidRPr="006E5D97">
        <w:rPr>
          <w:rFonts w:ascii="Times New Roman" w:hAnsi="Times New Roman" w:cs="Times New Roman"/>
          <w:bCs/>
          <w:szCs w:val="32"/>
          <w:lang w:val="fr-FR"/>
        </w:rPr>
        <w:t>s deux ennemis pourra</w:t>
      </w:r>
      <w:r w:rsidR="00471DF1" w:rsidRPr="006E5D97">
        <w:rPr>
          <w:rFonts w:ascii="Times New Roman" w:hAnsi="Times New Roman" w:cs="Times New Roman"/>
          <w:bCs/>
          <w:szCs w:val="32"/>
          <w:lang w:val="fr-FR"/>
        </w:rPr>
        <w:t xml:space="preserve"> </w:t>
      </w:r>
      <w:r w:rsidR="00505576" w:rsidRPr="006E5D97">
        <w:rPr>
          <w:rFonts w:ascii="Times New Roman" w:hAnsi="Times New Roman" w:cs="Times New Roman"/>
          <w:bCs/>
          <w:szCs w:val="32"/>
          <w:lang w:val="fr-FR"/>
        </w:rPr>
        <w:t xml:space="preserve">alors </w:t>
      </w:r>
      <w:r w:rsidR="00471DF1" w:rsidRPr="006E5D97">
        <w:rPr>
          <w:rFonts w:ascii="Times New Roman" w:hAnsi="Times New Roman" w:cs="Times New Roman"/>
          <w:bCs/>
          <w:szCs w:val="32"/>
          <w:lang w:val="fr-FR"/>
        </w:rPr>
        <w:t xml:space="preserve">être </w:t>
      </w:r>
      <w:r w:rsidR="00263CED" w:rsidRPr="006E5D97">
        <w:rPr>
          <w:rFonts w:ascii="Times New Roman" w:hAnsi="Times New Roman" w:cs="Times New Roman"/>
          <w:bCs/>
          <w:szCs w:val="32"/>
          <w:lang w:val="fr-FR"/>
        </w:rPr>
        <w:t>combattu et</w:t>
      </w:r>
      <w:r w:rsidR="00471DF1" w:rsidRPr="006E5D97">
        <w:rPr>
          <w:rFonts w:ascii="Times New Roman" w:hAnsi="Times New Roman" w:cs="Times New Roman"/>
          <w:bCs/>
          <w:szCs w:val="32"/>
          <w:lang w:val="fr-FR"/>
        </w:rPr>
        <w:t xml:space="preserve"> vaincu. </w:t>
      </w:r>
      <w:r w:rsidR="00DC4C49" w:rsidRPr="006E5D97">
        <w:rPr>
          <w:rFonts w:ascii="Times New Roman" w:hAnsi="Times New Roman" w:cs="Times New Roman"/>
          <w:bCs/>
          <w:szCs w:val="32"/>
          <w:lang w:val="fr-FR"/>
        </w:rPr>
        <w:t>C</w:t>
      </w:r>
      <w:r w:rsidR="00256FAF" w:rsidRPr="006E5D97">
        <w:rPr>
          <w:rFonts w:ascii="Times New Roman" w:hAnsi="Times New Roman" w:cs="Times New Roman"/>
          <w:bCs/>
          <w:szCs w:val="32"/>
          <w:lang w:val="fr-FR"/>
        </w:rPr>
        <w:t xml:space="preserve">ette dynamique unitaire </w:t>
      </w:r>
      <w:r w:rsidR="00263CED" w:rsidRPr="006E5D97">
        <w:rPr>
          <w:rFonts w:ascii="Times New Roman" w:hAnsi="Times New Roman" w:cs="Times New Roman"/>
          <w:bCs/>
          <w:szCs w:val="32"/>
          <w:lang w:val="fr-FR"/>
        </w:rPr>
        <w:t>est d’ailleurs la condition pour que le parti socialiste é</w:t>
      </w:r>
      <w:r w:rsidRPr="006E5D97">
        <w:rPr>
          <w:rFonts w:ascii="Times New Roman" w:hAnsi="Times New Roman" w:cs="Times New Roman"/>
          <w:bCs/>
          <w:szCs w:val="32"/>
          <w:lang w:val="fr-FR"/>
        </w:rPr>
        <w:t>clate en</w:t>
      </w:r>
      <w:r w:rsidR="00256FAF" w:rsidRPr="006E5D97">
        <w:rPr>
          <w:rFonts w:ascii="Times New Roman" w:hAnsi="Times New Roman" w:cs="Times New Roman"/>
          <w:bCs/>
          <w:szCs w:val="32"/>
          <w:lang w:val="fr-FR"/>
        </w:rPr>
        <w:t>tre s</w:t>
      </w:r>
      <w:r w:rsidRPr="006E5D97">
        <w:rPr>
          <w:rFonts w:ascii="Times New Roman" w:hAnsi="Times New Roman" w:cs="Times New Roman"/>
          <w:bCs/>
          <w:szCs w:val="32"/>
          <w:lang w:val="fr-FR"/>
        </w:rPr>
        <w:t>es deux pôles arti</w:t>
      </w:r>
      <w:r w:rsidR="00263CED" w:rsidRPr="006E5D97">
        <w:rPr>
          <w:rFonts w:ascii="Times New Roman" w:hAnsi="Times New Roman" w:cs="Times New Roman"/>
          <w:bCs/>
          <w:szCs w:val="32"/>
          <w:lang w:val="fr-FR"/>
        </w:rPr>
        <w:t>fi</w:t>
      </w:r>
      <w:r w:rsidRPr="006E5D97">
        <w:rPr>
          <w:rFonts w:ascii="Times New Roman" w:hAnsi="Times New Roman" w:cs="Times New Roman"/>
          <w:bCs/>
          <w:szCs w:val="32"/>
          <w:lang w:val="fr-FR"/>
        </w:rPr>
        <w:t>ci</w:t>
      </w:r>
      <w:r w:rsidR="00263CED" w:rsidRPr="006E5D97">
        <w:rPr>
          <w:rFonts w:ascii="Times New Roman" w:hAnsi="Times New Roman" w:cs="Times New Roman"/>
          <w:bCs/>
          <w:szCs w:val="32"/>
          <w:lang w:val="fr-FR"/>
        </w:rPr>
        <w:t xml:space="preserve">ellement réunis aujourd’hui sous un même chapeau. </w:t>
      </w:r>
      <w:r w:rsidR="00505576" w:rsidRPr="006E5D97">
        <w:rPr>
          <w:rFonts w:ascii="Times New Roman" w:hAnsi="Times New Roman" w:cs="Times New Roman"/>
          <w:bCs/>
          <w:szCs w:val="32"/>
          <w:lang w:val="fr-FR"/>
        </w:rPr>
        <w:t>Si un groupe de « frondeurs », sociaux-démocrates à l’ancienne, parvenait à se reconstituer sur les ruines du hollandisme, il pourrait partic</w:t>
      </w:r>
      <w:r w:rsidR="006E5D97">
        <w:rPr>
          <w:rFonts w:ascii="Times New Roman" w:hAnsi="Times New Roman" w:cs="Times New Roman"/>
          <w:bCs/>
          <w:szCs w:val="32"/>
          <w:lang w:val="fr-FR"/>
        </w:rPr>
        <w:t>i</w:t>
      </w:r>
      <w:r w:rsidR="00505576" w:rsidRPr="006E5D97">
        <w:rPr>
          <w:rFonts w:ascii="Times New Roman" w:hAnsi="Times New Roman" w:cs="Times New Roman"/>
          <w:bCs/>
          <w:szCs w:val="32"/>
          <w:lang w:val="fr-FR"/>
        </w:rPr>
        <w:t>per au front commun.</w:t>
      </w:r>
    </w:p>
    <w:p w:rsidR="00CF7BA6" w:rsidRPr="006E5D97" w:rsidRDefault="00DC4C49" w:rsidP="005D3A87">
      <w:pPr>
        <w:spacing w:line="360" w:lineRule="auto"/>
        <w:jc w:val="both"/>
        <w:rPr>
          <w:rFonts w:ascii="Times New Roman" w:hAnsi="Times New Roman" w:cs="Times New Roman"/>
          <w:bCs/>
          <w:szCs w:val="32"/>
          <w:lang w:val="fr-FR"/>
        </w:rPr>
      </w:pPr>
      <w:r w:rsidRPr="006E5D97">
        <w:rPr>
          <w:rFonts w:ascii="Times New Roman" w:hAnsi="Times New Roman" w:cs="Times New Roman"/>
          <w:bCs/>
          <w:szCs w:val="32"/>
          <w:lang w:val="fr-FR"/>
        </w:rPr>
        <w:t xml:space="preserve">Mais </w:t>
      </w:r>
      <w:r w:rsidR="00DB2004" w:rsidRPr="006E5D97">
        <w:rPr>
          <w:rFonts w:ascii="Times New Roman" w:hAnsi="Times New Roman" w:cs="Times New Roman"/>
          <w:bCs/>
          <w:szCs w:val="32"/>
          <w:lang w:val="fr-FR"/>
        </w:rPr>
        <w:t>n</w:t>
      </w:r>
      <w:r w:rsidR="00A85394" w:rsidRPr="006E5D97">
        <w:rPr>
          <w:rFonts w:ascii="Times New Roman" w:hAnsi="Times New Roman" w:cs="Times New Roman"/>
          <w:bCs/>
          <w:szCs w:val="32"/>
          <w:lang w:val="fr-FR"/>
        </w:rPr>
        <w:t>ous n’en sommes pas encore là</w:t>
      </w:r>
      <w:r w:rsidRPr="006E5D97">
        <w:rPr>
          <w:rFonts w:ascii="Times New Roman" w:hAnsi="Times New Roman" w:cs="Times New Roman"/>
          <w:bCs/>
          <w:szCs w:val="32"/>
          <w:lang w:val="fr-FR"/>
        </w:rPr>
        <w:t xml:space="preserve">. </w:t>
      </w:r>
      <w:r w:rsidR="00A85394" w:rsidRPr="006E5D97">
        <w:rPr>
          <w:rFonts w:ascii="Times New Roman" w:hAnsi="Times New Roman" w:cs="Times New Roman"/>
          <w:bCs/>
          <w:szCs w:val="32"/>
          <w:lang w:val="fr-FR"/>
        </w:rPr>
        <w:t xml:space="preserve">La dynamique actuelle </w:t>
      </w:r>
      <w:r w:rsidR="00A3752D" w:rsidRPr="006E5D97">
        <w:rPr>
          <w:rFonts w:ascii="Times New Roman" w:hAnsi="Times New Roman" w:cs="Times New Roman"/>
          <w:bCs/>
          <w:szCs w:val="32"/>
          <w:lang w:val="fr-FR"/>
        </w:rPr>
        <w:t xml:space="preserve"> de division risque fort d’</w:t>
      </w:r>
      <w:r w:rsidR="00A85394" w:rsidRPr="006E5D97">
        <w:rPr>
          <w:rFonts w:ascii="Times New Roman" w:hAnsi="Times New Roman" w:cs="Times New Roman"/>
          <w:bCs/>
          <w:szCs w:val="32"/>
          <w:lang w:val="fr-FR"/>
        </w:rPr>
        <w:t>o</w:t>
      </w:r>
      <w:r w:rsidR="00256FAF" w:rsidRPr="006E5D97">
        <w:rPr>
          <w:rFonts w:ascii="Times New Roman" w:hAnsi="Times New Roman" w:cs="Times New Roman"/>
          <w:bCs/>
          <w:szCs w:val="32"/>
          <w:lang w:val="fr-FR"/>
        </w:rPr>
        <w:t>ffrir au second tour</w:t>
      </w:r>
      <w:r w:rsidR="00096542">
        <w:rPr>
          <w:rFonts w:ascii="Times New Roman" w:hAnsi="Times New Roman" w:cs="Times New Roman"/>
          <w:bCs/>
          <w:szCs w:val="32"/>
          <w:lang w:val="fr-FR"/>
        </w:rPr>
        <w:t xml:space="preserve"> de l’élection présidentielle</w:t>
      </w:r>
      <w:r w:rsidR="00256FAF" w:rsidRPr="006E5D97">
        <w:rPr>
          <w:rFonts w:ascii="Times New Roman" w:hAnsi="Times New Roman" w:cs="Times New Roman"/>
          <w:bCs/>
          <w:szCs w:val="32"/>
          <w:lang w:val="fr-FR"/>
        </w:rPr>
        <w:t xml:space="preserve"> le choix entre Le Pen et Fillon ou</w:t>
      </w:r>
      <w:r w:rsidR="001203BE">
        <w:rPr>
          <w:rFonts w:ascii="Times New Roman" w:hAnsi="Times New Roman" w:cs="Times New Roman"/>
          <w:bCs/>
          <w:szCs w:val="32"/>
          <w:lang w:val="fr-FR"/>
        </w:rPr>
        <w:t xml:space="preserve">, plus probablement, </w:t>
      </w:r>
      <w:r w:rsidR="00256FAF" w:rsidRPr="006E5D97">
        <w:rPr>
          <w:rFonts w:ascii="Times New Roman" w:hAnsi="Times New Roman" w:cs="Times New Roman"/>
          <w:bCs/>
          <w:szCs w:val="32"/>
          <w:lang w:val="fr-FR"/>
        </w:rPr>
        <w:t xml:space="preserve"> Le Pen et Macron</w:t>
      </w:r>
      <w:r w:rsidR="00A85394" w:rsidRPr="006E5D97">
        <w:rPr>
          <w:rFonts w:ascii="Times New Roman" w:hAnsi="Times New Roman" w:cs="Times New Roman"/>
          <w:bCs/>
          <w:szCs w:val="32"/>
          <w:lang w:val="fr-FR"/>
        </w:rPr>
        <w:t xml:space="preserve">. Si </w:t>
      </w:r>
      <w:r w:rsidR="00A3752D" w:rsidRPr="006E5D97">
        <w:rPr>
          <w:rFonts w:ascii="Times New Roman" w:hAnsi="Times New Roman" w:cs="Times New Roman"/>
          <w:bCs/>
          <w:szCs w:val="32"/>
          <w:lang w:val="fr-FR"/>
        </w:rPr>
        <w:t xml:space="preserve">tous les appels à l’unité sont restés vains, si </w:t>
      </w:r>
      <w:r w:rsidR="00A85394" w:rsidRPr="006E5D97">
        <w:rPr>
          <w:rFonts w:ascii="Times New Roman" w:hAnsi="Times New Roman" w:cs="Times New Roman"/>
          <w:bCs/>
          <w:szCs w:val="32"/>
          <w:lang w:val="fr-FR"/>
        </w:rPr>
        <w:t xml:space="preserve">nous </w:t>
      </w:r>
      <w:r w:rsidR="00A3752D" w:rsidRPr="006E5D97">
        <w:rPr>
          <w:rFonts w:ascii="Times New Roman" w:hAnsi="Times New Roman" w:cs="Times New Roman"/>
          <w:bCs/>
          <w:szCs w:val="32"/>
          <w:lang w:val="fr-FR"/>
        </w:rPr>
        <w:t xml:space="preserve">ne pouvons plus rien empêcher, </w:t>
      </w:r>
      <w:r w:rsidR="00A85394" w:rsidRPr="006E5D97">
        <w:rPr>
          <w:rFonts w:ascii="Times New Roman" w:hAnsi="Times New Roman" w:cs="Times New Roman"/>
          <w:bCs/>
          <w:szCs w:val="32"/>
          <w:lang w:val="fr-FR"/>
        </w:rPr>
        <w:t xml:space="preserve"> en tout état de cause, après les élections, il restera </w:t>
      </w:r>
      <w:r w:rsidR="00E205E2">
        <w:rPr>
          <w:rFonts w:ascii="Times New Roman" w:hAnsi="Times New Roman" w:cs="Times New Roman"/>
          <w:bCs/>
          <w:szCs w:val="32"/>
          <w:lang w:val="fr-FR"/>
        </w:rPr>
        <w:t>l’« </w:t>
      </w:r>
      <w:r w:rsidRPr="006E5D97">
        <w:rPr>
          <w:rFonts w:ascii="Times New Roman" w:hAnsi="Times New Roman" w:cs="Times New Roman"/>
          <w:bCs/>
          <w:szCs w:val="32"/>
          <w:lang w:val="fr-FR"/>
        </w:rPr>
        <w:t xml:space="preserve">urgence démocratique » de faire </w:t>
      </w:r>
      <w:r w:rsidR="00C10DB5" w:rsidRPr="006E5D97">
        <w:rPr>
          <w:rFonts w:ascii="Times New Roman" w:hAnsi="Times New Roman" w:cs="Times New Roman"/>
          <w:bCs/>
          <w:szCs w:val="32"/>
          <w:lang w:val="fr-FR"/>
        </w:rPr>
        <w:t xml:space="preserve">face au </w:t>
      </w:r>
      <w:r w:rsidRPr="006E5D97">
        <w:rPr>
          <w:rFonts w:ascii="Times New Roman" w:hAnsi="Times New Roman" w:cs="Times New Roman"/>
          <w:bCs/>
          <w:szCs w:val="32"/>
          <w:lang w:val="fr-FR"/>
        </w:rPr>
        <w:t xml:space="preserve">néofascisme, fruit d’un désespoir </w:t>
      </w:r>
      <w:r w:rsidR="00001C74" w:rsidRPr="006E5D97">
        <w:rPr>
          <w:rFonts w:ascii="Times New Roman" w:hAnsi="Times New Roman" w:cs="Times New Roman"/>
          <w:bCs/>
          <w:szCs w:val="32"/>
          <w:lang w:val="fr-FR"/>
        </w:rPr>
        <w:t xml:space="preserve">doublement </w:t>
      </w:r>
      <w:r w:rsidR="00D35B9F" w:rsidRPr="006E5D97">
        <w:rPr>
          <w:rFonts w:ascii="Times New Roman" w:hAnsi="Times New Roman" w:cs="Times New Roman"/>
          <w:bCs/>
          <w:szCs w:val="32"/>
          <w:lang w:val="fr-FR"/>
        </w:rPr>
        <w:t xml:space="preserve">alimenté </w:t>
      </w:r>
      <w:r w:rsidRPr="006E5D97">
        <w:rPr>
          <w:rFonts w:ascii="Times New Roman" w:hAnsi="Times New Roman" w:cs="Times New Roman"/>
          <w:bCs/>
          <w:szCs w:val="32"/>
          <w:lang w:val="fr-FR"/>
        </w:rPr>
        <w:t>par le néolibéralisme</w:t>
      </w:r>
      <w:r w:rsidR="00D35B9F" w:rsidRPr="006E5D97">
        <w:rPr>
          <w:rFonts w:ascii="Times New Roman" w:hAnsi="Times New Roman" w:cs="Times New Roman"/>
          <w:bCs/>
          <w:szCs w:val="32"/>
          <w:lang w:val="fr-FR"/>
        </w:rPr>
        <w:t xml:space="preserve"> et l’absence d’une vraie alternative politique</w:t>
      </w:r>
      <w:r w:rsidRPr="006E5D97">
        <w:rPr>
          <w:rFonts w:ascii="Times New Roman" w:hAnsi="Times New Roman" w:cs="Times New Roman"/>
          <w:bCs/>
          <w:szCs w:val="32"/>
          <w:lang w:val="fr-FR"/>
        </w:rPr>
        <w:t xml:space="preserve">. </w:t>
      </w:r>
      <w:r w:rsidR="00A85394" w:rsidRPr="006E5D97">
        <w:rPr>
          <w:rFonts w:ascii="Times New Roman" w:hAnsi="Times New Roman" w:cs="Times New Roman"/>
          <w:bCs/>
          <w:szCs w:val="32"/>
          <w:lang w:val="fr-FR"/>
        </w:rPr>
        <w:t>C</w:t>
      </w:r>
      <w:r w:rsidR="00F72067">
        <w:rPr>
          <w:rFonts w:ascii="Times New Roman" w:hAnsi="Times New Roman" w:cs="Times New Roman"/>
          <w:bCs/>
          <w:szCs w:val="32"/>
          <w:lang w:val="fr-FR"/>
        </w:rPr>
        <w:t xml:space="preserve">ar il ne faut pas s’y tromper : la menace du néofascisme est une menace de </w:t>
      </w:r>
      <w:r w:rsidR="00F72067" w:rsidRPr="00F72067">
        <w:rPr>
          <w:rFonts w:ascii="Times New Roman" w:hAnsi="Times New Roman" w:cs="Times New Roman"/>
          <w:bCs/>
          <w:i/>
          <w:szCs w:val="32"/>
          <w:lang w:val="fr-FR"/>
        </w:rPr>
        <w:t>guerre civile</w:t>
      </w:r>
      <w:r w:rsidR="00D82916" w:rsidRPr="00F72067">
        <w:rPr>
          <w:rFonts w:ascii="Times New Roman" w:hAnsi="Times New Roman" w:cs="Times New Roman"/>
          <w:bCs/>
          <w:i/>
          <w:szCs w:val="32"/>
          <w:lang w:val="fr-FR"/>
        </w:rPr>
        <w:t>.</w:t>
      </w:r>
      <w:r w:rsidR="00D82916">
        <w:rPr>
          <w:rFonts w:ascii="Times New Roman" w:hAnsi="Times New Roman" w:cs="Times New Roman"/>
          <w:bCs/>
          <w:szCs w:val="32"/>
          <w:lang w:val="fr-FR"/>
        </w:rPr>
        <w:t xml:space="preserve"> C’</w:t>
      </w:r>
      <w:r w:rsidR="00531502" w:rsidRPr="006E5D97">
        <w:rPr>
          <w:rFonts w:ascii="Times New Roman" w:hAnsi="Times New Roman" w:cs="Times New Roman"/>
          <w:bCs/>
          <w:szCs w:val="32"/>
          <w:lang w:val="fr-FR"/>
        </w:rPr>
        <w:t xml:space="preserve">est </w:t>
      </w:r>
      <w:r w:rsidR="00E205E2">
        <w:rPr>
          <w:rFonts w:ascii="Times New Roman" w:hAnsi="Times New Roman" w:cs="Times New Roman"/>
          <w:bCs/>
          <w:szCs w:val="32"/>
          <w:lang w:val="fr-FR"/>
        </w:rPr>
        <w:t xml:space="preserve">donc </w:t>
      </w:r>
      <w:r w:rsidR="00A85394" w:rsidRPr="006E5D97">
        <w:rPr>
          <w:rFonts w:ascii="Times New Roman" w:hAnsi="Times New Roman" w:cs="Times New Roman"/>
          <w:bCs/>
          <w:szCs w:val="32"/>
          <w:lang w:val="fr-FR"/>
        </w:rPr>
        <w:t>dès maintenant</w:t>
      </w:r>
      <w:r w:rsidR="00717A4F">
        <w:rPr>
          <w:rFonts w:ascii="Times New Roman" w:hAnsi="Times New Roman" w:cs="Times New Roman"/>
          <w:bCs/>
          <w:szCs w:val="32"/>
          <w:lang w:val="fr-FR"/>
        </w:rPr>
        <w:t>, si l’on veut vraiment éviter que le pire n’advienne,</w:t>
      </w:r>
      <w:r w:rsidR="00A85394" w:rsidRPr="006E5D97">
        <w:rPr>
          <w:rFonts w:ascii="Times New Roman" w:hAnsi="Times New Roman" w:cs="Times New Roman"/>
          <w:bCs/>
          <w:szCs w:val="32"/>
          <w:lang w:val="fr-FR"/>
        </w:rPr>
        <w:t xml:space="preserve"> qu’il faut penser</w:t>
      </w:r>
      <w:r w:rsidR="00D82916">
        <w:rPr>
          <w:rFonts w:ascii="Times New Roman" w:hAnsi="Times New Roman" w:cs="Times New Roman"/>
          <w:bCs/>
          <w:szCs w:val="32"/>
          <w:lang w:val="fr-FR"/>
        </w:rPr>
        <w:t xml:space="preserve"> et </w:t>
      </w:r>
      <w:r w:rsidR="00F72067">
        <w:rPr>
          <w:rFonts w:ascii="Times New Roman" w:hAnsi="Times New Roman" w:cs="Times New Roman"/>
          <w:bCs/>
          <w:szCs w:val="32"/>
          <w:lang w:val="fr-FR"/>
        </w:rPr>
        <w:t>expérimenter</w:t>
      </w:r>
      <w:r w:rsidR="00A85394" w:rsidRPr="006E5D97">
        <w:rPr>
          <w:rFonts w:ascii="Times New Roman" w:hAnsi="Times New Roman" w:cs="Times New Roman"/>
          <w:bCs/>
          <w:szCs w:val="32"/>
          <w:lang w:val="fr-FR"/>
        </w:rPr>
        <w:t xml:space="preserve"> les formes d’</w:t>
      </w:r>
      <w:r w:rsidR="00DB2004" w:rsidRPr="006E5D97">
        <w:rPr>
          <w:rFonts w:ascii="Times New Roman" w:hAnsi="Times New Roman" w:cs="Times New Roman"/>
          <w:bCs/>
          <w:szCs w:val="32"/>
          <w:lang w:val="fr-FR"/>
        </w:rPr>
        <w:t xml:space="preserve">un </w:t>
      </w:r>
      <w:r w:rsidR="00C10DB5" w:rsidRPr="006E5D97">
        <w:rPr>
          <w:rFonts w:ascii="Times New Roman" w:hAnsi="Times New Roman" w:cs="Times New Roman"/>
          <w:bCs/>
          <w:szCs w:val="32"/>
          <w:lang w:val="fr-FR"/>
        </w:rPr>
        <w:t xml:space="preserve">front commun </w:t>
      </w:r>
      <w:r w:rsidR="00AE14C6" w:rsidRPr="006E5D97">
        <w:rPr>
          <w:rFonts w:ascii="Times New Roman" w:hAnsi="Times New Roman" w:cs="Times New Roman"/>
          <w:bCs/>
          <w:szCs w:val="32"/>
          <w:lang w:val="fr-FR"/>
        </w:rPr>
        <w:t>démocratique.</w:t>
      </w:r>
    </w:p>
    <w:sectPr w:rsidR="00CF7BA6" w:rsidRPr="006E5D97" w:rsidSect="00CF7BA6">
      <w:footerReference w:type="default" r:id="rId7"/>
      <w:pgSz w:w="11900" w:h="16840"/>
      <w:pgMar w:top="1417"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3A6F" w:rsidRDefault="00263A6F" w:rsidP="002B059C">
      <w:pPr>
        <w:spacing w:after="0"/>
      </w:pPr>
      <w:r>
        <w:separator/>
      </w:r>
    </w:p>
  </w:endnote>
  <w:endnote w:type="continuationSeparator" w:id="0">
    <w:p w:rsidR="00263A6F" w:rsidRDefault="00263A6F" w:rsidP="002B059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15763"/>
      <w:docPartObj>
        <w:docPartGallery w:val="Page Numbers (Bottom of Page)"/>
        <w:docPartUnique/>
      </w:docPartObj>
    </w:sdtPr>
    <w:sdtContent>
      <w:p w:rsidR="00313384" w:rsidRDefault="00133A36">
        <w:pPr>
          <w:pStyle w:val="Pieddepage"/>
          <w:jc w:val="right"/>
        </w:pPr>
        <w:fldSimple w:instr=" PAGE   \* MERGEFORMAT ">
          <w:r w:rsidR="00263A6F">
            <w:rPr>
              <w:noProof/>
            </w:rPr>
            <w:t>1</w:t>
          </w:r>
        </w:fldSimple>
      </w:p>
    </w:sdtContent>
  </w:sdt>
  <w:p w:rsidR="00313384" w:rsidRDefault="00313384">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3A6F" w:rsidRDefault="00263A6F" w:rsidP="002B059C">
      <w:pPr>
        <w:spacing w:after="0"/>
      </w:pPr>
      <w:r>
        <w:separator/>
      </w:r>
    </w:p>
  </w:footnote>
  <w:footnote w:type="continuationSeparator" w:id="0">
    <w:p w:rsidR="00263A6F" w:rsidRDefault="00263A6F" w:rsidP="002B059C">
      <w:pPr>
        <w:spacing w:after="0"/>
      </w:pPr>
      <w:r>
        <w:continuationSeparator/>
      </w:r>
    </w:p>
  </w:footnote>
  <w:footnote w:id="1">
    <w:p w:rsidR="00313384" w:rsidRPr="002543D0" w:rsidRDefault="00313384">
      <w:pPr>
        <w:pStyle w:val="Notedebasdepage"/>
        <w:rPr>
          <w:rFonts w:ascii="Times New Roman" w:hAnsi="Times New Roman" w:cs="Times New Roman"/>
          <w:sz w:val="20"/>
          <w:szCs w:val="20"/>
          <w:lang w:val="fr-FR"/>
        </w:rPr>
      </w:pPr>
      <w:r w:rsidRPr="002543D0">
        <w:rPr>
          <w:rStyle w:val="Appelnotedebasdep"/>
          <w:rFonts w:ascii="Times New Roman" w:hAnsi="Times New Roman" w:cs="Times New Roman"/>
          <w:sz w:val="20"/>
          <w:szCs w:val="20"/>
        </w:rPr>
        <w:footnoteRef/>
      </w:r>
      <w:r w:rsidRPr="002543D0">
        <w:rPr>
          <w:rFonts w:ascii="Times New Roman" w:hAnsi="Times New Roman" w:cs="Times New Roman"/>
          <w:sz w:val="20"/>
          <w:szCs w:val="20"/>
          <w:lang w:val="fr-FR"/>
        </w:rPr>
        <w:t xml:space="preserve"> </w:t>
      </w:r>
      <w:r w:rsidRPr="002543D0">
        <w:rPr>
          <w:rFonts w:ascii="Times New Roman" w:hAnsi="Times New Roman" w:cs="Times New Roman"/>
          <w:i/>
          <w:sz w:val="20"/>
          <w:szCs w:val="20"/>
          <w:lang w:val="fr-FR"/>
        </w:rPr>
        <w:t>Le Monde</w:t>
      </w:r>
      <w:r w:rsidRPr="002543D0">
        <w:rPr>
          <w:rFonts w:ascii="Times New Roman" w:hAnsi="Times New Roman" w:cs="Times New Roman"/>
          <w:sz w:val="20"/>
          <w:szCs w:val="20"/>
          <w:lang w:val="fr-FR"/>
        </w:rPr>
        <w:t xml:space="preserve"> du 2 mars 2017, propos recueillis par Nicolas Truong.</w:t>
      </w:r>
    </w:p>
  </w:footnote>
  <w:footnote w:id="2">
    <w:p w:rsidR="00313384" w:rsidRPr="002543D0" w:rsidRDefault="00313384" w:rsidP="00EB7790">
      <w:pPr>
        <w:pStyle w:val="Notedebasdepage"/>
        <w:jc w:val="both"/>
        <w:rPr>
          <w:rFonts w:ascii="Times New Roman" w:hAnsi="Times New Roman" w:cs="Times New Roman"/>
          <w:sz w:val="20"/>
          <w:szCs w:val="20"/>
          <w:lang w:val="fr-FR"/>
        </w:rPr>
      </w:pPr>
      <w:r w:rsidRPr="002543D0">
        <w:rPr>
          <w:rStyle w:val="Appelnotedebasdep"/>
          <w:rFonts w:ascii="Times New Roman" w:hAnsi="Times New Roman" w:cs="Times New Roman"/>
          <w:sz w:val="20"/>
          <w:szCs w:val="20"/>
        </w:rPr>
        <w:footnoteRef/>
      </w:r>
      <w:r w:rsidRPr="002543D0">
        <w:rPr>
          <w:rFonts w:ascii="Times New Roman" w:hAnsi="Times New Roman" w:cs="Times New Roman"/>
          <w:sz w:val="20"/>
          <w:szCs w:val="20"/>
          <w:lang w:val="fr-FR"/>
        </w:rPr>
        <w:t xml:space="preserve"> Catherine Colliot-Thélène, « Le populisme n’est pas un concept », Cahier de l’Education permanente n°49, p. 112. </w:t>
      </w:r>
    </w:p>
  </w:footnote>
  <w:footnote w:id="3">
    <w:p w:rsidR="00313384" w:rsidRPr="002543D0" w:rsidRDefault="00313384" w:rsidP="00EB7790">
      <w:pPr>
        <w:pStyle w:val="Notedebasdepage"/>
        <w:jc w:val="both"/>
        <w:rPr>
          <w:rFonts w:ascii="Times New Roman" w:hAnsi="Times New Roman" w:cs="Times New Roman"/>
          <w:sz w:val="20"/>
          <w:szCs w:val="20"/>
          <w:lang w:val="fr-FR"/>
        </w:rPr>
      </w:pPr>
      <w:r w:rsidRPr="002543D0">
        <w:rPr>
          <w:rStyle w:val="Appelnotedebasdep"/>
          <w:rFonts w:ascii="Times New Roman" w:hAnsi="Times New Roman" w:cs="Times New Roman"/>
          <w:sz w:val="20"/>
          <w:szCs w:val="20"/>
        </w:rPr>
        <w:footnoteRef/>
      </w:r>
      <w:r w:rsidRPr="002543D0">
        <w:rPr>
          <w:rFonts w:ascii="Times New Roman" w:hAnsi="Times New Roman" w:cs="Times New Roman"/>
          <w:sz w:val="20"/>
          <w:szCs w:val="20"/>
          <w:lang w:val="fr-FR"/>
        </w:rPr>
        <w:t xml:space="preserve"> Laurent </w:t>
      </w:r>
      <w:r w:rsidR="00EB7790" w:rsidRPr="002543D0">
        <w:rPr>
          <w:rFonts w:ascii="Times New Roman" w:hAnsi="Times New Roman" w:cs="Times New Roman"/>
          <w:sz w:val="20"/>
          <w:szCs w:val="20"/>
          <w:lang w:val="fr-FR"/>
        </w:rPr>
        <w:t>Jean-Pierre</w:t>
      </w:r>
      <w:r w:rsidRPr="002543D0">
        <w:rPr>
          <w:rFonts w:ascii="Times New Roman" w:hAnsi="Times New Roman" w:cs="Times New Roman"/>
          <w:sz w:val="20"/>
          <w:szCs w:val="20"/>
          <w:lang w:val="fr-FR"/>
        </w:rPr>
        <w:t>, « Quand je parle de “populisme”, je mets le mot entre guillemets ! », Cahier de l’Education permanente n°49, p. 96-97.</w:t>
      </w:r>
    </w:p>
  </w:footnote>
  <w:footnote w:id="4">
    <w:p w:rsidR="00313384" w:rsidRPr="002543D0" w:rsidRDefault="00313384" w:rsidP="006E5D97">
      <w:pPr>
        <w:pStyle w:val="Notedebasdepage"/>
        <w:rPr>
          <w:rFonts w:ascii="Times New Roman" w:hAnsi="Times New Roman" w:cs="Times New Roman"/>
          <w:sz w:val="20"/>
          <w:szCs w:val="20"/>
          <w:lang w:val="fr-FR"/>
        </w:rPr>
      </w:pPr>
      <w:r w:rsidRPr="002543D0">
        <w:rPr>
          <w:rStyle w:val="Appelnotedebasdep"/>
          <w:rFonts w:ascii="Times New Roman" w:hAnsi="Times New Roman" w:cs="Times New Roman"/>
          <w:sz w:val="20"/>
          <w:szCs w:val="20"/>
        </w:rPr>
        <w:footnoteRef/>
      </w:r>
      <w:r w:rsidRPr="002543D0">
        <w:rPr>
          <w:rFonts w:ascii="Times New Roman" w:hAnsi="Times New Roman" w:cs="Times New Roman"/>
          <w:sz w:val="20"/>
          <w:szCs w:val="20"/>
          <w:lang w:val="fr-FR"/>
        </w:rPr>
        <w:t xml:space="preserve"> Cité par Zeev Sternhell, </w:t>
      </w:r>
      <w:r w:rsidRPr="002543D0">
        <w:rPr>
          <w:rFonts w:ascii="Times New Roman" w:hAnsi="Times New Roman" w:cs="Times New Roman"/>
          <w:i/>
          <w:sz w:val="20"/>
          <w:szCs w:val="20"/>
          <w:lang w:val="fr-FR"/>
        </w:rPr>
        <w:t>La droite révolutionnaire</w:t>
      </w:r>
      <w:r w:rsidRPr="002543D0">
        <w:rPr>
          <w:rFonts w:ascii="Times New Roman" w:hAnsi="Times New Roman" w:cs="Times New Roman"/>
          <w:sz w:val="20"/>
          <w:szCs w:val="20"/>
          <w:lang w:val="fr-FR"/>
        </w:rPr>
        <w:t xml:space="preserve">, p. 65. </w:t>
      </w:r>
    </w:p>
  </w:footnote>
  <w:footnote w:id="5">
    <w:p w:rsidR="00313384" w:rsidRPr="002543D0" w:rsidRDefault="00313384" w:rsidP="006E5D97">
      <w:pPr>
        <w:pStyle w:val="Notedebasdepage"/>
        <w:rPr>
          <w:rFonts w:ascii="Times New Roman" w:hAnsi="Times New Roman" w:cs="Times New Roman"/>
          <w:sz w:val="20"/>
          <w:szCs w:val="20"/>
          <w:lang w:val="fr-FR"/>
        </w:rPr>
      </w:pPr>
      <w:r w:rsidRPr="002543D0">
        <w:rPr>
          <w:rStyle w:val="Appelnotedebasdep"/>
          <w:rFonts w:ascii="Times New Roman" w:hAnsi="Times New Roman" w:cs="Times New Roman"/>
          <w:sz w:val="20"/>
          <w:szCs w:val="20"/>
        </w:rPr>
        <w:footnoteRef/>
      </w:r>
      <w:r w:rsidRPr="002543D0">
        <w:rPr>
          <w:rFonts w:ascii="Times New Roman" w:hAnsi="Times New Roman" w:cs="Times New Roman"/>
          <w:sz w:val="20"/>
          <w:szCs w:val="20"/>
          <w:lang w:val="fr-FR"/>
        </w:rPr>
        <w:t xml:space="preserve"> </w:t>
      </w:r>
      <w:r w:rsidRPr="002543D0">
        <w:rPr>
          <w:rFonts w:ascii="Times New Roman" w:hAnsi="Times New Roman" w:cs="Times New Roman"/>
          <w:i/>
          <w:sz w:val="20"/>
          <w:szCs w:val="20"/>
          <w:lang w:val="fr-FR"/>
        </w:rPr>
        <w:t>Ibid</w:t>
      </w:r>
      <w:r w:rsidRPr="002543D0">
        <w:rPr>
          <w:rFonts w:ascii="Times New Roman" w:hAnsi="Times New Roman" w:cs="Times New Roman"/>
          <w:sz w:val="20"/>
          <w:szCs w:val="20"/>
          <w:lang w:val="fr-FR"/>
        </w:rPr>
        <w:t xml:space="preserve">., p. 71. </w:t>
      </w:r>
    </w:p>
  </w:footnote>
  <w:footnote w:id="6">
    <w:p w:rsidR="00313384" w:rsidRPr="002543D0" w:rsidRDefault="00313384" w:rsidP="006E5D97">
      <w:pPr>
        <w:pStyle w:val="Notedebasdepage"/>
        <w:rPr>
          <w:rFonts w:ascii="Times New Roman" w:hAnsi="Times New Roman" w:cs="Times New Roman"/>
          <w:sz w:val="20"/>
          <w:szCs w:val="20"/>
          <w:lang w:val="fr-FR"/>
        </w:rPr>
      </w:pPr>
      <w:r w:rsidRPr="002543D0">
        <w:rPr>
          <w:rStyle w:val="Appelnotedebasdep"/>
          <w:rFonts w:ascii="Times New Roman" w:hAnsi="Times New Roman" w:cs="Times New Roman"/>
          <w:sz w:val="20"/>
          <w:szCs w:val="20"/>
        </w:rPr>
        <w:footnoteRef/>
      </w:r>
      <w:r w:rsidRPr="002543D0">
        <w:rPr>
          <w:rFonts w:ascii="Times New Roman" w:hAnsi="Times New Roman" w:cs="Times New Roman"/>
          <w:sz w:val="20"/>
          <w:szCs w:val="20"/>
          <w:lang w:val="fr-FR"/>
        </w:rPr>
        <w:t xml:space="preserve"> </w:t>
      </w:r>
      <w:r w:rsidRPr="002543D0">
        <w:rPr>
          <w:rFonts w:ascii="Times New Roman" w:hAnsi="Times New Roman" w:cs="Times New Roman"/>
          <w:i/>
          <w:sz w:val="20"/>
          <w:szCs w:val="20"/>
          <w:lang w:val="fr-FR"/>
        </w:rPr>
        <w:t>Ibid</w:t>
      </w:r>
      <w:r w:rsidRPr="002543D0">
        <w:rPr>
          <w:rFonts w:ascii="Times New Roman" w:hAnsi="Times New Roman" w:cs="Times New Roman"/>
          <w:sz w:val="20"/>
          <w:szCs w:val="20"/>
          <w:lang w:val="fr-FR"/>
        </w:rPr>
        <w:t>., p. 73.</w:t>
      </w:r>
    </w:p>
  </w:footnote>
  <w:footnote w:id="7">
    <w:p w:rsidR="00313384" w:rsidRPr="002543D0" w:rsidRDefault="00313384">
      <w:pPr>
        <w:pStyle w:val="Notedebasdepage"/>
        <w:rPr>
          <w:rFonts w:ascii="Times New Roman" w:hAnsi="Times New Roman" w:cs="Times New Roman"/>
          <w:sz w:val="20"/>
          <w:szCs w:val="20"/>
          <w:lang w:val="fr-FR"/>
        </w:rPr>
      </w:pPr>
      <w:r w:rsidRPr="002543D0">
        <w:rPr>
          <w:rStyle w:val="Appelnotedebasdep"/>
          <w:rFonts w:ascii="Times New Roman" w:hAnsi="Times New Roman" w:cs="Times New Roman"/>
          <w:sz w:val="20"/>
          <w:szCs w:val="20"/>
        </w:rPr>
        <w:footnoteRef/>
      </w:r>
      <w:r w:rsidRPr="002543D0">
        <w:rPr>
          <w:rFonts w:ascii="Times New Roman" w:hAnsi="Times New Roman" w:cs="Times New Roman"/>
          <w:sz w:val="20"/>
          <w:szCs w:val="20"/>
          <w:lang w:val="fr-FR"/>
        </w:rPr>
        <w:t>« Si Marine le Pen était président », Mediapart.fr, le 14 mars 2017, p. 5.</w:t>
      </w:r>
    </w:p>
  </w:footnote>
  <w:footnote w:id="8">
    <w:p w:rsidR="00313384" w:rsidRPr="002543D0" w:rsidRDefault="00313384">
      <w:pPr>
        <w:pStyle w:val="Notedebasdepage"/>
        <w:rPr>
          <w:rFonts w:ascii="Times New Roman" w:hAnsi="Times New Roman" w:cs="Times New Roman"/>
          <w:sz w:val="20"/>
          <w:szCs w:val="20"/>
          <w:lang w:val="en-US"/>
        </w:rPr>
      </w:pPr>
      <w:r w:rsidRPr="002543D0">
        <w:rPr>
          <w:rStyle w:val="Appelnotedebasdep"/>
          <w:rFonts w:ascii="Times New Roman" w:hAnsi="Times New Roman" w:cs="Times New Roman"/>
          <w:sz w:val="20"/>
          <w:szCs w:val="20"/>
        </w:rPr>
        <w:footnoteRef/>
      </w:r>
      <w:r w:rsidRPr="002543D0">
        <w:rPr>
          <w:rFonts w:ascii="Times New Roman" w:hAnsi="Times New Roman" w:cs="Times New Roman"/>
          <w:sz w:val="20"/>
          <w:szCs w:val="20"/>
        </w:rPr>
        <w:t xml:space="preserve"> </w:t>
      </w:r>
      <w:r w:rsidRPr="002543D0">
        <w:rPr>
          <w:rFonts w:ascii="Times New Roman" w:hAnsi="Times New Roman" w:cs="Times New Roman"/>
          <w:sz w:val="20"/>
          <w:szCs w:val="20"/>
          <w:lang w:val="en-US"/>
        </w:rPr>
        <w:t>Zeev Sternhell</w:t>
      </w:r>
      <w:r w:rsidRPr="002543D0">
        <w:rPr>
          <w:rFonts w:ascii="Times New Roman" w:hAnsi="Times New Roman" w:cs="Times New Roman"/>
          <w:i/>
          <w:sz w:val="20"/>
          <w:szCs w:val="20"/>
          <w:lang w:val="en-US"/>
        </w:rPr>
        <w:t>, op.cit.</w:t>
      </w:r>
      <w:r w:rsidRPr="002543D0">
        <w:rPr>
          <w:rFonts w:ascii="Times New Roman" w:hAnsi="Times New Roman" w:cs="Times New Roman"/>
          <w:sz w:val="20"/>
          <w:szCs w:val="20"/>
          <w:lang w:val="en-US"/>
        </w:rPr>
        <w:t>, p. 38.</w:t>
      </w:r>
    </w:p>
  </w:footnote>
  <w:footnote w:id="9">
    <w:p w:rsidR="00313384" w:rsidRPr="002543D0" w:rsidRDefault="00313384" w:rsidP="006E5D97">
      <w:pPr>
        <w:pStyle w:val="Notedebasdepage"/>
        <w:rPr>
          <w:rFonts w:ascii="Times New Roman" w:hAnsi="Times New Roman" w:cs="Times New Roman"/>
          <w:sz w:val="20"/>
          <w:szCs w:val="20"/>
          <w:lang w:val="fr-FR"/>
        </w:rPr>
      </w:pPr>
      <w:r w:rsidRPr="002543D0">
        <w:rPr>
          <w:rStyle w:val="Appelnotedebasdep"/>
          <w:rFonts w:ascii="Times New Roman" w:hAnsi="Times New Roman" w:cs="Times New Roman"/>
          <w:sz w:val="20"/>
          <w:szCs w:val="20"/>
        </w:rPr>
        <w:footnoteRef/>
      </w:r>
      <w:r w:rsidRPr="002543D0">
        <w:rPr>
          <w:rFonts w:ascii="Times New Roman" w:hAnsi="Times New Roman" w:cs="Times New Roman"/>
          <w:sz w:val="20"/>
          <w:szCs w:val="20"/>
          <w:lang w:val="fr-FR"/>
        </w:rPr>
        <w:t xml:space="preserve"> </w:t>
      </w:r>
      <w:r w:rsidRPr="002543D0">
        <w:rPr>
          <w:rFonts w:ascii="Times New Roman" w:hAnsi="Times New Roman" w:cs="Times New Roman"/>
          <w:i/>
          <w:sz w:val="20"/>
          <w:szCs w:val="20"/>
          <w:lang w:val="fr-FR"/>
        </w:rPr>
        <w:t>Ibid.</w:t>
      </w:r>
      <w:r w:rsidRPr="002543D0">
        <w:rPr>
          <w:rFonts w:ascii="Times New Roman" w:hAnsi="Times New Roman" w:cs="Times New Roman"/>
          <w:sz w:val="20"/>
          <w:szCs w:val="20"/>
          <w:lang w:val="fr-FR"/>
        </w:rPr>
        <w:t xml:space="preserve">, p. 40. </w:t>
      </w:r>
    </w:p>
  </w:footnote>
  <w:footnote w:id="10">
    <w:p w:rsidR="00313384" w:rsidRPr="00EB7790" w:rsidRDefault="00313384" w:rsidP="001E69A5">
      <w:pPr>
        <w:pStyle w:val="Notedebasdepage"/>
        <w:jc w:val="both"/>
        <w:rPr>
          <w:sz w:val="20"/>
          <w:lang w:val="fr-FR"/>
        </w:rPr>
      </w:pPr>
      <w:r w:rsidRPr="001E69A5">
        <w:rPr>
          <w:rStyle w:val="Appelnotedebasdep"/>
          <w:sz w:val="20"/>
        </w:rPr>
        <w:footnoteRef/>
      </w:r>
      <w:r w:rsidR="001E69A5">
        <w:rPr>
          <w:sz w:val="20"/>
          <w:lang w:val="fr-FR"/>
        </w:rPr>
        <w:t xml:space="preserve"> </w:t>
      </w:r>
      <w:r w:rsidRPr="001E69A5">
        <w:rPr>
          <w:sz w:val="20"/>
          <w:lang w:val="fr-FR"/>
        </w:rPr>
        <w:t xml:space="preserve">Ernesto Laclau,  </w:t>
      </w:r>
      <w:r w:rsidRPr="001E69A5">
        <w:rPr>
          <w:rFonts w:ascii="Times New Roman" w:hAnsi="Times New Roman" w:cs="Times New Roman"/>
          <w:i/>
          <w:sz w:val="20"/>
          <w:szCs w:val="20"/>
          <w:lang w:val="fr-FR"/>
        </w:rPr>
        <w:t>La raison populiste</w:t>
      </w:r>
      <w:r w:rsidRPr="001E69A5">
        <w:rPr>
          <w:rFonts w:ascii="Times New Roman" w:hAnsi="Times New Roman" w:cs="Times New Roman"/>
          <w:sz w:val="20"/>
          <w:szCs w:val="20"/>
          <w:lang w:val="fr-FR"/>
        </w:rPr>
        <w:t xml:space="preserve">, Le Seuil, 2008. Ernesto Laclau (1935-2014) et sa collègue et compagne Chantal Mouffe ont développé depuis les années 1980 une réflexion sur la stratégie politique de la gauche en </w:t>
      </w:r>
      <w:r w:rsidR="001E69A5">
        <w:rPr>
          <w:rFonts w:ascii="Times New Roman" w:hAnsi="Times New Roman" w:cs="Times New Roman"/>
          <w:sz w:val="20"/>
          <w:szCs w:val="20"/>
          <w:lang w:val="fr-FR"/>
        </w:rPr>
        <w:t>défendant</w:t>
      </w:r>
      <w:r w:rsidRPr="001E69A5">
        <w:rPr>
          <w:rFonts w:ascii="Times New Roman" w:hAnsi="Times New Roman" w:cs="Times New Roman"/>
          <w:sz w:val="20"/>
          <w:szCs w:val="20"/>
          <w:lang w:val="fr-FR"/>
        </w:rPr>
        <w:t xml:space="preserve"> une conception positive du « populisme ».</w:t>
      </w:r>
      <w:r>
        <w:rPr>
          <w:rFonts w:ascii="Times New Roman" w:hAnsi="Times New Roman" w:cs="Times New Roman"/>
          <w:sz w:val="20"/>
          <w:szCs w:val="20"/>
          <w:lang w:val="fr-FR"/>
        </w:rPr>
        <w:t xml:space="preserve"> </w:t>
      </w:r>
    </w:p>
  </w:footnote>
  <w:footnote w:id="11">
    <w:p w:rsidR="00313384" w:rsidRPr="002543D0" w:rsidRDefault="00313384" w:rsidP="006E5D97">
      <w:pPr>
        <w:pStyle w:val="Notedebasdepage"/>
        <w:jc w:val="both"/>
        <w:rPr>
          <w:rFonts w:ascii="Times New Roman" w:hAnsi="Times New Roman" w:cs="Times New Roman"/>
          <w:sz w:val="20"/>
          <w:szCs w:val="20"/>
          <w:lang w:val="fr-FR"/>
        </w:rPr>
      </w:pPr>
      <w:r w:rsidRPr="002543D0">
        <w:rPr>
          <w:rStyle w:val="Appelnotedebasdep"/>
          <w:rFonts w:ascii="Times New Roman" w:hAnsi="Times New Roman" w:cs="Times New Roman"/>
          <w:sz w:val="20"/>
          <w:szCs w:val="20"/>
        </w:rPr>
        <w:footnoteRef/>
      </w:r>
      <w:r w:rsidRPr="002543D0">
        <w:rPr>
          <w:rFonts w:ascii="Times New Roman" w:hAnsi="Times New Roman" w:cs="Times New Roman"/>
          <w:sz w:val="20"/>
          <w:szCs w:val="20"/>
          <w:lang w:val="fr-FR"/>
        </w:rPr>
        <w:t xml:space="preserve"> En réalité, « contrairement à ce que soutient la vison rétrospective du boulangisme, élaborée à la fin du siècle à la lumière de l’affaire Dreyfus, l’idée d’un coup d’Etat n’a même pas effleuré l’esprit des chefs boulangistes. Pas plus qu’elle n’a traversé celui de la foule des manifestants qui envahit les abords du restaurant Durand, où le général et son </w:t>
      </w:r>
      <w:r w:rsidR="001E69A5">
        <w:rPr>
          <w:rFonts w:ascii="Times New Roman" w:hAnsi="Times New Roman" w:cs="Times New Roman"/>
          <w:sz w:val="20"/>
          <w:szCs w:val="20"/>
          <w:lang w:val="fr-FR"/>
        </w:rPr>
        <w:t>état</w:t>
      </w:r>
      <w:r w:rsidRPr="001E69A5">
        <w:rPr>
          <w:rFonts w:ascii="Times New Roman" w:hAnsi="Times New Roman" w:cs="Times New Roman"/>
          <w:sz w:val="20"/>
          <w:szCs w:val="20"/>
          <w:lang w:val="fr-FR"/>
        </w:rPr>
        <w:t>-major</w:t>
      </w:r>
      <w:r w:rsidRPr="002543D0">
        <w:rPr>
          <w:rFonts w:ascii="Times New Roman" w:hAnsi="Times New Roman" w:cs="Times New Roman"/>
          <w:sz w:val="20"/>
          <w:szCs w:val="20"/>
          <w:lang w:val="fr-FR"/>
        </w:rPr>
        <w:t xml:space="preserve"> sont venus fêter le raz de marée boulangiste. » (</w:t>
      </w:r>
      <w:r w:rsidRPr="001E69A5">
        <w:rPr>
          <w:rFonts w:ascii="Times New Roman" w:hAnsi="Times New Roman" w:cs="Times New Roman"/>
          <w:sz w:val="20"/>
          <w:szCs w:val="20"/>
          <w:lang w:val="fr-FR"/>
        </w:rPr>
        <w:t>Zeev Sternhell</w:t>
      </w:r>
      <w:r w:rsidRPr="001E69A5">
        <w:rPr>
          <w:rFonts w:ascii="Times New Roman" w:hAnsi="Times New Roman" w:cs="Times New Roman"/>
          <w:i/>
          <w:sz w:val="20"/>
          <w:szCs w:val="20"/>
          <w:lang w:val="fr-FR"/>
        </w:rPr>
        <w:t>, op.cit.</w:t>
      </w:r>
      <w:r w:rsidRPr="001E69A5">
        <w:rPr>
          <w:rFonts w:ascii="Times New Roman" w:hAnsi="Times New Roman" w:cs="Times New Roman"/>
          <w:sz w:val="20"/>
          <w:szCs w:val="20"/>
          <w:lang w:val="fr-FR"/>
        </w:rPr>
        <w:t>, p. 57).</w:t>
      </w:r>
      <w:r w:rsidRPr="002543D0">
        <w:rPr>
          <w:rFonts w:ascii="Times New Roman" w:hAnsi="Times New Roman" w:cs="Times New Roman"/>
          <w:sz w:val="20"/>
          <w:szCs w:val="20"/>
          <w:lang w:val="fr-FR"/>
        </w:rPr>
        <w:t xml:space="preserve"> </w:t>
      </w:r>
    </w:p>
  </w:footnote>
  <w:footnote w:id="12">
    <w:p w:rsidR="00313384" w:rsidRPr="002543D0" w:rsidRDefault="00313384" w:rsidP="006E5D97">
      <w:pPr>
        <w:pStyle w:val="Notedebasdepage"/>
        <w:rPr>
          <w:rFonts w:ascii="Times New Roman" w:hAnsi="Times New Roman" w:cs="Times New Roman"/>
          <w:sz w:val="20"/>
          <w:szCs w:val="20"/>
          <w:lang w:val="fr-FR"/>
        </w:rPr>
      </w:pPr>
      <w:r w:rsidRPr="002543D0">
        <w:rPr>
          <w:rStyle w:val="Appelnotedebasdep"/>
          <w:rFonts w:ascii="Times New Roman" w:hAnsi="Times New Roman" w:cs="Times New Roman"/>
          <w:sz w:val="20"/>
          <w:szCs w:val="20"/>
        </w:rPr>
        <w:footnoteRef/>
      </w:r>
      <w:r w:rsidRPr="002543D0">
        <w:rPr>
          <w:rFonts w:ascii="Times New Roman" w:hAnsi="Times New Roman" w:cs="Times New Roman"/>
          <w:sz w:val="20"/>
          <w:szCs w:val="20"/>
          <w:lang w:val="fr-FR"/>
        </w:rPr>
        <w:t xml:space="preserve"> Ernesto Laclau, </w:t>
      </w:r>
      <w:r w:rsidRPr="002543D0">
        <w:rPr>
          <w:rFonts w:ascii="Times New Roman" w:hAnsi="Times New Roman" w:cs="Times New Roman"/>
          <w:i/>
          <w:sz w:val="20"/>
          <w:szCs w:val="20"/>
          <w:lang w:val="fr-FR"/>
        </w:rPr>
        <w:t>La raison populiste</w:t>
      </w:r>
      <w:r w:rsidRPr="002543D0">
        <w:rPr>
          <w:rFonts w:ascii="Times New Roman" w:hAnsi="Times New Roman" w:cs="Times New Roman"/>
          <w:sz w:val="20"/>
          <w:szCs w:val="20"/>
          <w:lang w:val="fr-FR"/>
        </w:rPr>
        <w:t xml:space="preserve">, </w:t>
      </w:r>
      <w:r w:rsidRPr="002543D0">
        <w:rPr>
          <w:rFonts w:ascii="Times New Roman" w:hAnsi="Times New Roman" w:cs="Times New Roman"/>
          <w:i/>
          <w:sz w:val="20"/>
          <w:szCs w:val="20"/>
          <w:lang w:val="fr-FR"/>
        </w:rPr>
        <w:t>op.cit.,</w:t>
      </w:r>
      <w:r w:rsidRPr="002543D0">
        <w:rPr>
          <w:rFonts w:ascii="Times New Roman" w:hAnsi="Times New Roman" w:cs="Times New Roman"/>
          <w:sz w:val="20"/>
          <w:szCs w:val="20"/>
          <w:lang w:val="fr-FR"/>
        </w:rPr>
        <w:t xml:space="preserve"> p. 108.</w:t>
      </w:r>
    </w:p>
  </w:footnote>
  <w:footnote w:id="13">
    <w:p w:rsidR="00313384" w:rsidRPr="002543D0" w:rsidRDefault="00313384" w:rsidP="006E5D97">
      <w:pPr>
        <w:pStyle w:val="Notedebasdepage"/>
        <w:rPr>
          <w:rFonts w:ascii="Times New Roman" w:hAnsi="Times New Roman" w:cs="Times New Roman"/>
          <w:i/>
          <w:sz w:val="20"/>
          <w:szCs w:val="20"/>
          <w:lang w:val="fr-FR"/>
        </w:rPr>
      </w:pPr>
      <w:r w:rsidRPr="002543D0">
        <w:rPr>
          <w:rStyle w:val="Appelnotedebasdep"/>
          <w:rFonts w:ascii="Times New Roman" w:hAnsi="Times New Roman" w:cs="Times New Roman"/>
          <w:sz w:val="20"/>
          <w:szCs w:val="20"/>
        </w:rPr>
        <w:footnoteRef/>
      </w:r>
      <w:r w:rsidRPr="002543D0">
        <w:rPr>
          <w:rFonts w:ascii="Times New Roman" w:hAnsi="Times New Roman" w:cs="Times New Roman"/>
          <w:sz w:val="20"/>
          <w:szCs w:val="20"/>
          <w:lang w:val="fr-FR"/>
        </w:rPr>
        <w:t xml:space="preserve"> </w:t>
      </w:r>
      <w:r w:rsidRPr="002543D0">
        <w:rPr>
          <w:rFonts w:ascii="Times New Roman" w:hAnsi="Times New Roman" w:cs="Times New Roman"/>
          <w:i/>
          <w:sz w:val="20"/>
          <w:szCs w:val="20"/>
          <w:lang w:val="fr-FR"/>
        </w:rPr>
        <w:t>Ibid.</w:t>
      </w:r>
    </w:p>
  </w:footnote>
  <w:footnote w:id="14">
    <w:p w:rsidR="00313384" w:rsidRPr="002543D0" w:rsidRDefault="00313384" w:rsidP="00CF1234">
      <w:pPr>
        <w:pStyle w:val="Notedebasdepage"/>
        <w:rPr>
          <w:rFonts w:ascii="Times New Roman" w:hAnsi="Times New Roman" w:cs="Times New Roman"/>
          <w:sz w:val="20"/>
          <w:szCs w:val="20"/>
          <w:lang w:val="fr-FR"/>
        </w:rPr>
      </w:pPr>
      <w:r w:rsidRPr="002543D0">
        <w:rPr>
          <w:rStyle w:val="Appelnotedebasdep"/>
          <w:rFonts w:ascii="Times New Roman" w:hAnsi="Times New Roman" w:cs="Times New Roman"/>
          <w:sz w:val="20"/>
          <w:szCs w:val="20"/>
        </w:rPr>
        <w:footnoteRef/>
      </w:r>
      <w:r w:rsidRPr="002543D0">
        <w:rPr>
          <w:rFonts w:ascii="Times New Roman" w:hAnsi="Times New Roman" w:cs="Times New Roman"/>
          <w:sz w:val="20"/>
          <w:szCs w:val="20"/>
          <w:lang w:val="fr-FR"/>
        </w:rPr>
        <w:t xml:space="preserve"> Voir l’entretien publié par Mediapart le 20 juin 2014.</w:t>
      </w:r>
    </w:p>
  </w:footnote>
  <w:footnote w:id="15">
    <w:p w:rsidR="00313384" w:rsidRPr="002543D0" w:rsidRDefault="00313384">
      <w:pPr>
        <w:pStyle w:val="Notedebasdepage"/>
        <w:rPr>
          <w:rFonts w:ascii="Times New Roman" w:hAnsi="Times New Roman" w:cs="Times New Roman"/>
          <w:sz w:val="20"/>
          <w:szCs w:val="20"/>
          <w:lang w:val="fr-FR"/>
        </w:rPr>
      </w:pPr>
      <w:r w:rsidRPr="002543D0">
        <w:rPr>
          <w:rStyle w:val="Appelnotedebasdep"/>
          <w:rFonts w:ascii="Times New Roman" w:hAnsi="Times New Roman" w:cs="Times New Roman"/>
          <w:sz w:val="20"/>
          <w:szCs w:val="20"/>
        </w:rPr>
        <w:footnoteRef/>
      </w:r>
      <w:r w:rsidRPr="002543D0">
        <w:rPr>
          <w:rFonts w:ascii="Times New Roman" w:hAnsi="Times New Roman" w:cs="Times New Roman"/>
          <w:sz w:val="20"/>
          <w:szCs w:val="20"/>
          <w:lang w:val="fr-FR"/>
        </w:rPr>
        <w:t xml:space="preserve"> Ernesto Laclau, </w:t>
      </w:r>
      <w:r w:rsidRPr="002543D0">
        <w:rPr>
          <w:rFonts w:ascii="Times New Roman" w:hAnsi="Times New Roman" w:cs="Times New Roman"/>
          <w:i/>
          <w:sz w:val="20"/>
          <w:szCs w:val="20"/>
          <w:lang w:val="fr-FR"/>
        </w:rPr>
        <w:t>La raison populiste</w:t>
      </w:r>
      <w:r w:rsidRPr="002543D0">
        <w:rPr>
          <w:rFonts w:ascii="Times New Roman" w:hAnsi="Times New Roman" w:cs="Times New Roman"/>
          <w:sz w:val="20"/>
          <w:szCs w:val="20"/>
          <w:lang w:val="fr-FR"/>
        </w:rPr>
        <w:t xml:space="preserve">, </w:t>
      </w:r>
      <w:r w:rsidRPr="002543D0">
        <w:rPr>
          <w:rFonts w:ascii="Times New Roman" w:hAnsi="Times New Roman" w:cs="Times New Roman"/>
          <w:i/>
          <w:sz w:val="20"/>
          <w:szCs w:val="20"/>
          <w:lang w:val="fr-FR"/>
        </w:rPr>
        <w:t>op. cit</w:t>
      </w:r>
      <w:r w:rsidRPr="002543D0">
        <w:rPr>
          <w:rFonts w:ascii="Times New Roman" w:hAnsi="Times New Roman" w:cs="Times New Roman"/>
          <w:sz w:val="20"/>
          <w:szCs w:val="20"/>
          <w:lang w:val="fr-FR"/>
        </w:rPr>
        <w:t xml:space="preserve">., p. 78. </w:t>
      </w:r>
    </w:p>
  </w:footnote>
  <w:footnote w:id="16">
    <w:p w:rsidR="00313384" w:rsidRPr="002543D0" w:rsidRDefault="00313384" w:rsidP="00D27EE9">
      <w:pPr>
        <w:pStyle w:val="Notedebasdepage"/>
        <w:tabs>
          <w:tab w:val="left" w:pos="2595"/>
        </w:tabs>
        <w:rPr>
          <w:rFonts w:ascii="Times New Roman" w:hAnsi="Times New Roman" w:cs="Times New Roman"/>
          <w:sz w:val="20"/>
          <w:szCs w:val="20"/>
          <w:lang w:val="en-US"/>
        </w:rPr>
      </w:pPr>
      <w:r w:rsidRPr="002543D0">
        <w:rPr>
          <w:rStyle w:val="Appelnotedebasdep"/>
          <w:rFonts w:ascii="Times New Roman" w:hAnsi="Times New Roman" w:cs="Times New Roman"/>
          <w:sz w:val="20"/>
          <w:szCs w:val="20"/>
        </w:rPr>
        <w:footnoteRef/>
      </w:r>
      <w:r w:rsidRPr="002543D0">
        <w:rPr>
          <w:rFonts w:ascii="Times New Roman" w:hAnsi="Times New Roman" w:cs="Times New Roman"/>
          <w:sz w:val="20"/>
          <w:szCs w:val="20"/>
          <w:lang w:val="en-US"/>
        </w:rPr>
        <w:t xml:space="preserve"> </w:t>
      </w:r>
      <w:r w:rsidRPr="002543D0">
        <w:rPr>
          <w:rFonts w:ascii="Times New Roman" w:hAnsi="Times New Roman" w:cs="Times New Roman"/>
          <w:i/>
          <w:sz w:val="20"/>
          <w:szCs w:val="20"/>
          <w:lang w:val="en-US"/>
        </w:rPr>
        <w:t>Ibid.</w:t>
      </w:r>
      <w:r w:rsidRPr="002543D0">
        <w:rPr>
          <w:rFonts w:ascii="Times New Roman" w:hAnsi="Times New Roman" w:cs="Times New Roman"/>
          <w:sz w:val="20"/>
          <w:szCs w:val="20"/>
          <w:lang w:val="en-US"/>
        </w:rPr>
        <w:t xml:space="preserve">, p. 118. </w:t>
      </w:r>
      <w:r w:rsidRPr="002543D0">
        <w:rPr>
          <w:rFonts w:ascii="Times New Roman" w:hAnsi="Times New Roman" w:cs="Times New Roman"/>
          <w:sz w:val="20"/>
          <w:szCs w:val="20"/>
          <w:lang w:val="en-US"/>
        </w:rPr>
        <w:tab/>
      </w:r>
    </w:p>
  </w:footnote>
  <w:footnote w:id="17">
    <w:p w:rsidR="00313384" w:rsidRPr="002543D0" w:rsidRDefault="00313384" w:rsidP="002061DB">
      <w:pPr>
        <w:pStyle w:val="Notedebasdepage"/>
        <w:rPr>
          <w:rFonts w:ascii="Times New Roman" w:hAnsi="Times New Roman" w:cs="Times New Roman"/>
          <w:sz w:val="20"/>
          <w:szCs w:val="20"/>
          <w:lang w:val="en-US"/>
        </w:rPr>
      </w:pPr>
      <w:r w:rsidRPr="002543D0">
        <w:rPr>
          <w:rStyle w:val="Appelnotedebasdep"/>
          <w:rFonts w:ascii="Times New Roman" w:hAnsi="Times New Roman" w:cs="Times New Roman"/>
          <w:sz w:val="20"/>
          <w:szCs w:val="20"/>
        </w:rPr>
        <w:footnoteRef/>
      </w:r>
      <w:r w:rsidRPr="002543D0">
        <w:rPr>
          <w:rFonts w:ascii="Times New Roman" w:hAnsi="Times New Roman" w:cs="Times New Roman"/>
          <w:sz w:val="20"/>
          <w:szCs w:val="20"/>
          <w:lang w:val="en-US"/>
        </w:rPr>
        <w:t xml:space="preserve"> </w:t>
      </w:r>
      <w:r w:rsidRPr="002543D0">
        <w:rPr>
          <w:rFonts w:ascii="Times New Roman" w:hAnsi="Times New Roman" w:cs="Times New Roman"/>
          <w:i/>
          <w:sz w:val="20"/>
          <w:szCs w:val="20"/>
          <w:lang w:val="en-US"/>
        </w:rPr>
        <w:t>Ibid</w:t>
      </w:r>
      <w:r w:rsidRPr="002543D0">
        <w:rPr>
          <w:rFonts w:ascii="Times New Roman" w:hAnsi="Times New Roman" w:cs="Times New Roman"/>
          <w:sz w:val="20"/>
          <w:szCs w:val="20"/>
          <w:lang w:val="en-US"/>
        </w:rPr>
        <w:t xml:space="preserve">., p. 122. </w:t>
      </w:r>
    </w:p>
  </w:footnote>
  <w:footnote w:id="18">
    <w:p w:rsidR="00313384" w:rsidRPr="002543D0" w:rsidRDefault="00313384" w:rsidP="002061DB">
      <w:pPr>
        <w:pStyle w:val="Notedebasdepage"/>
        <w:rPr>
          <w:rFonts w:ascii="Times New Roman" w:hAnsi="Times New Roman" w:cs="Times New Roman"/>
          <w:sz w:val="20"/>
          <w:szCs w:val="20"/>
          <w:lang w:val="en-US"/>
        </w:rPr>
      </w:pPr>
      <w:r w:rsidRPr="002543D0">
        <w:rPr>
          <w:rStyle w:val="Appelnotedebasdep"/>
          <w:rFonts w:ascii="Times New Roman" w:hAnsi="Times New Roman" w:cs="Times New Roman"/>
          <w:sz w:val="20"/>
          <w:szCs w:val="20"/>
        </w:rPr>
        <w:footnoteRef/>
      </w:r>
      <w:r w:rsidRPr="002543D0">
        <w:rPr>
          <w:rFonts w:ascii="Times New Roman" w:hAnsi="Times New Roman" w:cs="Times New Roman"/>
          <w:sz w:val="20"/>
          <w:szCs w:val="20"/>
          <w:lang w:val="en-US"/>
        </w:rPr>
        <w:t xml:space="preserve"> </w:t>
      </w:r>
      <w:r w:rsidRPr="002543D0">
        <w:rPr>
          <w:rFonts w:ascii="Times New Roman" w:hAnsi="Times New Roman" w:cs="Times New Roman"/>
          <w:i/>
          <w:sz w:val="20"/>
          <w:szCs w:val="20"/>
          <w:lang w:val="en-US"/>
        </w:rPr>
        <w:t>Ibid</w:t>
      </w:r>
      <w:r w:rsidRPr="002543D0">
        <w:rPr>
          <w:rFonts w:ascii="Times New Roman" w:hAnsi="Times New Roman" w:cs="Times New Roman"/>
          <w:sz w:val="20"/>
          <w:szCs w:val="20"/>
          <w:lang w:val="en-US"/>
        </w:rPr>
        <w:t>., p. 187.</w:t>
      </w:r>
    </w:p>
  </w:footnote>
  <w:footnote w:id="19">
    <w:p w:rsidR="00313384" w:rsidRPr="002543D0" w:rsidRDefault="00313384" w:rsidP="002061DB">
      <w:pPr>
        <w:pStyle w:val="Notedebasdepage"/>
        <w:rPr>
          <w:rFonts w:ascii="Times New Roman" w:hAnsi="Times New Roman" w:cs="Times New Roman"/>
          <w:sz w:val="20"/>
          <w:szCs w:val="20"/>
          <w:lang w:val="fr-FR"/>
        </w:rPr>
      </w:pPr>
      <w:r w:rsidRPr="002543D0">
        <w:rPr>
          <w:rStyle w:val="Appelnotedebasdep"/>
          <w:rFonts w:ascii="Times New Roman" w:hAnsi="Times New Roman" w:cs="Times New Roman"/>
          <w:sz w:val="20"/>
          <w:szCs w:val="20"/>
        </w:rPr>
        <w:footnoteRef/>
      </w:r>
      <w:r w:rsidRPr="002543D0">
        <w:rPr>
          <w:rFonts w:ascii="Times New Roman" w:hAnsi="Times New Roman" w:cs="Times New Roman"/>
          <w:sz w:val="20"/>
          <w:szCs w:val="20"/>
          <w:lang w:val="fr-FR"/>
        </w:rPr>
        <w:t xml:space="preserve"> </w:t>
      </w:r>
      <w:r w:rsidRPr="002543D0">
        <w:rPr>
          <w:rFonts w:ascii="Times New Roman" w:hAnsi="Times New Roman" w:cs="Times New Roman"/>
          <w:i/>
          <w:sz w:val="20"/>
          <w:szCs w:val="20"/>
          <w:lang w:val="fr-FR"/>
        </w:rPr>
        <w:t>Ibid.</w:t>
      </w:r>
    </w:p>
  </w:footnote>
  <w:footnote w:id="20">
    <w:p w:rsidR="00313384" w:rsidRPr="002543D0" w:rsidRDefault="00313384" w:rsidP="00A21562">
      <w:pPr>
        <w:pStyle w:val="Notedebasdepage"/>
        <w:jc w:val="both"/>
        <w:rPr>
          <w:rFonts w:ascii="Times New Roman" w:hAnsi="Times New Roman" w:cs="Times New Roman"/>
          <w:sz w:val="20"/>
          <w:szCs w:val="20"/>
          <w:lang w:val="fr-FR"/>
        </w:rPr>
      </w:pPr>
      <w:r w:rsidRPr="002543D0">
        <w:rPr>
          <w:rStyle w:val="Appelnotedebasdep"/>
          <w:rFonts w:ascii="Times New Roman" w:hAnsi="Times New Roman" w:cs="Times New Roman"/>
          <w:sz w:val="20"/>
          <w:szCs w:val="20"/>
        </w:rPr>
        <w:footnoteRef/>
      </w:r>
      <w:r w:rsidRPr="002543D0">
        <w:rPr>
          <w:rFonts w:ascii="Times New Roman" w:hAnsi="Times New Roman" w:cs="Times New Roman"/>
          <w:sz w:val="20"/>
          <w:szCs w:val="20"/>
          <w:lang w:val="fr-FR"/>
        </w:rPr>
        <w:t xml:space="preserve"> </w:t>
      </w:r>
      <w:r w:rsidRPr="002543D0">
        <w:rPr>
          <w:rFonts w:ascii="Times New Roman" w:hAnsi="Times New Roman" w:cs="Times New Roman"/>
          <w:i/>
          <w:sz w:val="20"/>
          <w:szCs w:val="20"/>
          <w:lang w:val="fr-FR"/>
        </w:rPr>
        <w:t xml:space="preserve">Ibid. </w:t>
      </w:r>
      <w:r w:rsidRPr="002543D0">
        <w:rPr>
          <w:rFonts w:ascii="Times New Roman" w:hAnsi="Times New Roman" w:cs="Times New Roman"/>
          <w:sz w:val="20"/>
          <w:szCs w:val="20"/>
          <w:lang w:val="fr-FR"/>
        </w:rPr>
        <w:t xml:space="preserve">(nous soulignons). </w:t>
      </w:r>
    </w:p>
  </w:footnote>
  <w:footnote w:id="21">
    <w:p w:rsidR="00313384" w:rsidRPr="002543D0" w:rsidRDefault="00313384" w:rsidP="00A21562">
      <w:pPr>
        <w:pStyle w:val="Notedebasdepage"/>
        <w:jc w:val="both"/>
        <w:rPr>
          <w:rFonts w:ascii="Times New Roman" w:hAnsi="Times New Roman" w:cs="Times New Roman"/>
          <w:sz w:val="20"/>
          <w:szCs w:val="20"/>
          <w:lang w:val="fr-FR"/>
        </w:rPr>
      </w:pPr>
      <w:r w:rsidRPr="002543D0">
        <w:rPr>
          <w:rStyle w:val="Appelnotedebasdep"/>
          <w:rFonts w:ascii="Times New Roman" w:hAnsi="Times New Roman" w:cs="Times New Roman"/>
          <w:sz w:val="20"/>
          <w:szCs w:val="20"/>
        </w:rPr>
        <w:footnoteRef/>
      </w:r>
      <w:r w:rsidRPr="002543D0">
        <w:rPr>
          <w:rFonts w:ascii="Times New Roman" w:hAnsi="Times New Roman" w:cs="Times New Roman"/>
          <w:sz w:val="20"/>
          <w:szCs w:val="20"/>
          <w:lang w:val="fr-FR"/>
        </w:rPr>
        <w:t xml:space="preserve"> </w:t>
      </w:r>
      <w:r w:rsidRPr="002543D0">
        <w:rPr>
          <w:rFonts w:ascii="Times New Roman" w:hAnsi="Times New Roman" w:cs="Times New Roman"/>
          <w:i/>
          <w:sz w:val="20"/>
          <w:szCs w:val="20"/>
          <w:lang w:val="fr-FR"/>
        </w:rPr>
        <w:t>Ibid</w:t>
      </w:r>
      <w:r w:rsidRPr="002543D0">
        <w:rPr>
          <w:rFonts w:ascii="Times New Roman" w:hAnsi="Times New Roman" w:cs="Times New Roman"/>
          <w:sz w:val="20"/>
          <w:szCs w:val="20"/>
          <w:lang w:val="fr-FR"/>
        </w:rPr>
        <w:t>., p. 190.</w:t>
      </w:r>
    </w:p>
  </w:footnote>
  <w:footnote w:id="22">
    <w:p w:rsidR="00313384" w:rsidRPr="002543D0" w:rsidRDefault="00313384">
      <w:pPr>
        <w:pStyle w:val="Notedebasdepage"/>
        <w:rPr>
          <w:rFonts w:ascii="Times New Roman" w:hAnsi="Times New Roman" w:cs="Times New Roman"/>
          <w:sz w:val="20"/>
          <w:szCs w:val="20"/>
          <w:lang w:val="fr-FR"/>
        </w:rPr>
      </w:pPr>
      <w:r w:rsidRPr="002543D0">
        <w:rPr>
          <w:rStyle w:val="Appelnotedebasdep"/>
          <w:rFonts w:ascii="Times New Roman" w:hAnsi="Times New Roman" w:cs="Times New Roman"/>
          <w:sz w:val="20"/>
          <w:szCs w:val="20"/>
        </w:rPr>
        <w:footnoteRef/>
      </w:r>
      <w:r w:rsidRPr="002543D0">
        <w:rPr>
          <w:rFonts w:ascii="Times New Roman" w:hAnsi="Times New Roman" w:cs="Times New Roman"/>
          <w:sz w:val="20"/>
          <w:szCs w:val="20"/>
          <w:lang w:val="fr-FR"/>
        </w:rPr>
        <w:t xml:space="preserve"> </w:t>
      </w:r>
      <w:r w:rsidRPr="002543D0">
        <w:rPr>
          <w:rFonts w:ascii="Times New Roman" w:hAnsi="Times New Roman" w:cs="Times New Roman"/>
          <w:i/>
          <w:sz w:val="20"/>
          <w:szCs w:val="20"/>
          <w:lang w:val="fr-FR"/>
        </w:rPr>
        <w:t>Ibid</w:t>
      </w:r>
      <w:r w:rsidRPr="002543D0">
        <w:rPr>
          <w:rFonts w:ascii="Times New Roman" w:hAnsi="Times New Roman" w:cs="Times New Roman"/>
          <w:sz w:val="20"/>
          <w:szCs w:val="20"/>
          <w:lang w:val="fr-FR"/>
        </w:rPr>
        <w:t>., p. 197 (les formules citées de Chantal Mouffe sont reprises à son compte par Ernesto Laclau).</w:t>
      </w:r>
    </w:p>
  </w:footnote>
  <w:footnote w:id="23">
    <w:p w:rsidR="00313384" w:rsidRPr="002543D0" w:rsidRDefault="00313384">
      <w:pPr>
        <w:pStyle w:val="Notedebasdepage"/>
        <w:rPr>
          <w:rFonts w:ascii="Times New Roman" w:hAnsi="Times New Roman" w:cs="Times New Roman"/>
          <w:sz w:val="20"/>
          <w:szCs w:val="20"/>
          <w:lang w:val="fr-FR"/>
        </w:rPr>
      </w:pPr>
      <w:r w:rsidRPr="002543D0">
        <w:rPr>
          <w:rStyle w:val="Appelnotedebasdep"/>
          <w:rFonts w:ascii="Times New Roman" w:hAnsi="Times New Roman" w:cs="Times New Roman"/>
          <w:sz w:val="20"/>
          <w:szCs w:val="20"/>
        </w:rPr>
        <w:footnoteRef/>
      </w:r>
      <w:r w:rsidRPr="002543D0">
        <w:rPr>
          <w:rFonts w:ascii="Times New Roman" w:hAnsi="Times New Roman" w:cs="Times New Roman"/>
          <w:sz w:val="20"/>
          <w:szCs w:val="20"/>
          <w:lang w:val="fr-FR"/>
        </w:rPr>
        <w:t xml:space="preserve"> Carl Schmitt, </w:t>
      </w:r>
      <w:r w:rsidRPr="002543D0">
        <w:rPr>
          <w:rFonts w:ascii="Times New Roman" w:hAnsi="Times New Roman" w:cs="Times New Roman"/>
          <w:i/>
          <w:sz w:val="20"/>
          <w:szCs w:val="20"/>
          <w:lang w:val="fr-FR"/>
        </w:rPr>
        <w:t>Théorie de la constitution</w:t>
      </w:r>
      <w:r w:rsidRPr="002543D0">
        <w:rPr>
          <w:rFonts w:ascii="Times New Roman" w:hAnsi="Times New Roman" w:cs="Times New Roman"/>
          <w:sz w:val="20"/>
          <w:szCs w:val="20"/>
          <w:lang w:val="fr-FR"/>
        </w:rPr>
        <w:t>, puf, 1993, p.  352 et 372.</w:t>
      </w:r>
    </w:p>
  </w:footnote>
  <w:footnote w:id="24">
    <w:p w:rsidR="00313384" w:rsidRPr="002543D0" w:rsidRDefault="00313384">
      <w:pPr>
        <w:pStyle w:val="Notedebasdepage"/>
        <w:rPr>
          <w:rFonts w:ascii="Times New Roman" w:hAnsi="Times New Roman" w:cs="Times New Roman"/>
          <w:sz w:val="20"/>
          <w:szCs w:val="20"/>
          <w:lang w:val="fr-FR"/>
        </w:rPr>
      </w:pPr>
      <w:r w:rsidRPr="002543D0">
        <w:rPr>
          <w:rStyle w:val="Appelnotedebasdep"/>
          <w:rFonts w:ascii="Times New Roman" w:hAnsi="Times New Roman" w:cs="Times New Roman"/>
          <w:sz w:val="20"/>
          <w:szCs w:val="20"/>
        </w:rPr>
        <w:footnoteRef/>
      </w:r>
      <w:r w:rsidRPr="002543D0">
        <w:rPr>
          <w:rFonts w:ascii="Times New Roman" w:hAnsi="Times New Roman" w:cs="Times New Roman"/>
          <w:sz w:val="20"/>
          <w:szCs w:val="20"/>
          <w:lang w:val="fr-FR"/>
        </w:rPr>
        <w:t xml:space="preserve"> </w:t>
      </w:r>
      <w:r w:rsidRPr="002543D0">
        <w:rPr>
          <w:rFonts w:ascii="Times New Roman" w:hAnsi="Times New Roman" w:cs="Times New Roman"/>
          <w:i/>
          <w:sz w:val="20"/>
          <w:szCs w:val="20"/>
          <w:lang w:val="fr-FR"/>
        </w:rPr>
        <w:t>Ibid</w:t>
      </w:r>
      <w:r w:rsidRPr="002543D0">
        <w:rPr>
          <w:rFonts w:ascii="Times New Roman" w:hAnsi="Times New Roman" w:cs="Times New Roman"/>
          <w:sz w:val="20"/>
          <w:szCs w:val="20"/>
          <w:lang w:val="fr-FR"/>
        </w:rPr>
        <w:t>., p. 382.</w:t>
      </w:r>
    </w:p>
  </w:footnote>
  <w:footnote w:id="25">
    <w:p w:rsidR="00313384" w:rsidRPr="002543D0" w:rsidRDefault="00313384">
      <w:pPr>
        <w:pStyle w:val="Notedebasdepage"/>
        <w:rPr>
          <w:rFonts w:ascii="Times New Roman" w:hAnsi="Times New Roman" w:cs="Times New Roman"/>
          <w:sz w:val="20"/>
          <w:szCs w:val="20"/>
          <w:lang w:val="fr-FR"/>
        </w:rPr>
      </w:pPr>
      <w:r w:rsidRPr="002543D0">
        <w:rPr>
          <w:rStyle w:val="Appelnotedebasdep"/>
          <w:rFonts w:ascii="Times New Roman" w:hAnsi="Times New Roman" w:cs="Times New Roman"/>
          <w:sz w:val="20"/>
          <w:szCs w:val="20"/>
        </w:rPr>
        <w:footnoteRef/>
      </w:r>
      <w:r w:rsidRPr="002543D0">
        <w:rPr>
          <w:rFonts w:ascii="Times New Roman" w:hAnsi="Times New Roman" w:cs="Times New Roman"/>
          <w:sz w:val="20"/>
          <w:szCs w:val="20"/>
          <w:lang w:val="fr-FR"/>
        </w:rPr>
        <w:t xml:space="preserve"> Carl Schmitt, </w:t>
      </w:r>
      <w:r w:rsidRPr="002543D0">
        <w:rPr>
          <w:rFonts w:ascii="Times New Roman" w:hAnsi="Times New Roman" w:cs="Times New Roman"/>
          <w:i/>
          <w:sz w:val="20"/>
          <w:szCs w:val="20"/>
          <w:lang w:val="fr-FR"/>
        </w:rPr>
        <w:t>Légalité et légitimité</w:t>
      </w:r>
      <w:r w:rsidRPr="002543D0">
        <w:rPr>
          <w:rFonts w:ascii="Times New Roman" w:hAnsi="Times New Roman" w:cs="Times New Roman"/>
          <w:sz w:val="20"/>
          <w:szCs w:val="20"/>
          <w:lang w:val="fr-FR"/>
        </w:rPr>
        <w:t xml:space="preserve">, Les Presses de l’Université de Montréal, 2016,  p. 46-47. </w:t>
      </w:r>
    </w:p>
  </w:footnote>
  <w:footnote w:id="26">
    <w:p w:rsidR="00313384" w:rsidRPr="002543D0" w:rsidRDefault="00313384">
      <w:pPr>
        <w:pStyle w:val="Notedebasdepage"/>
        <w:rPr>
          <w:rFonts w:ascii="Times New Roman" w:hAnsi="Times New Roman" w:cs="Times New Roman"/>
          <w:sz w:val="20"/>
          <w:szCs w:val="20"/>
          <w:lang w:val="fr-FR"/>
        </w:rPr>
      </w:pPr>
      <w:r w:rsidRPr="002543D0">
        <w:rPr>
          <w:rStyle w:val="Appelnotedebasdep"/>
          <w:rFonts w:ascii="Times New Roman" w:hAnsi="Times New Roman" w:cs="Times New Roman"/>
          <w:sz w:val="20"/>
          <w:szCs w:val="20"/>
        </w:rPr>
        <w:footnoteRef/>
      </w:r>
      <w:r w:rsidRPr="002543D0">
        <w:rPr>
          <w:rFonts w:ascii="Times New Roman" w:hAnsi="Times New Roman" w:cs="Times New Roman"/>
          <w:sz w:val="20"/>
          <w:szCs w:val="20"/>
          <w:lang w:val="fr-FR"/>
        </w:rPr>
        <w:t xml:space="preserve"> Contrairement à ce que soutient Carl Schmitt, </w:t>
      </w:r>
      <w:r w:rsidRPr="002543D0">
        <w:rPr>
          <w:rFonts w:ascii="Times New Roman" w:hAnsi="Times New Roman" w:cs="Times New Roman"/>
          <w:i/>
          <w:sz w:val="20"/>
          <w:szCs w:val="20"/>
          <w:lang w:val="fr-FR"/>
        </w:rPr>
        <w:t>Théorie de la constitution</w:t>
      </w:r>
      <w:r w:rsidRPr="002543D0">
        <w:rPr>
          <w:rFonts w:ascii="Times New Roman" w:hAnsi="Times New Roman" w:cs="Times New Roman"/>
          <w:sz w:val="20"/>
          <w:szCs w:val="20"/>
          <w:lang w:val="fr-FR"/>
        </w:rPr>
        <w:t xml:space="preserve">, </w:t>
      </w:r>
      <w:r w:rsidRPr="002543D0">
        <w:rPr>
          <w:rFonts w:ascii="Times New Roman" w:hAnsi="Times New Roman" w:cs="Times New Roman"/>
          <w:i/>
          <w:sz w:val="20"/>
          <w:szCs w:val="20"/>
          <w:lang w:val="fr-FR"/>
        </w:rPr>
        <w:t>op. cit</w:t>
      </w:r>
      <w:r w:rsidRPr="002543D0">
        <w:rPr>
          <w:rFonts w:ascii="Times New Roman" w:hAnsi="Times New Roman" w:cs="Times New Roman"/>
          <w:sz w:val="20"/>
          <w:szCs w:val="20"/>
          <w:lang w:val="fr-FR"/>
        </w:rPr>
        <w:t>., p. 353.</w:t>
      </w:r>
    </w:p>
  </w:footnote>
  <w:footnote w:id="27">
    <w:p w:rsidR="00313384" w:rsidRPr="002543D0" w:rsidRDefault="00313384">
      <w:pPr>
        <w:pStyle w:val="Notedebasdepage"/>
        <w:rPr>
          <w:rFonts w:ascii="Times New Roman" w:hAnsi="Times New Roman" w:cs="Times New Roman"/>
          <w:sz w:val="20"/>
          <w:szCs w:val="20"/>
          <w:lang w:val="fr-FR"/>
        </w:rPr>
      </w:pPr>
      <w:r w:rsidRPr="002543D0">
        <w:rPr>
          <w:rStyle w:val="Appelnotedebasdep"/>
          <w:rFonts w:ascii="Times New Roman" w:hAnsi="Times New Roman" w:cs="Times New Roman"/>
          <w:sz w:val="20"/>
          <w:szCs w:val="20"/>
        </w:rPr>
        <w:footnoteRef/>
      </w:r>
      <w:r w:rsidRPr="002543D0">
        <w:rPr>
          <w:rFonts w:ascii="Times New Roman" w:hAnsi="Times New Roman" w:cs="Times New Roman"/>
          <w:sz w:val="20"/>
          <w:szCs w:val="20"/>
          <w:lang w:val="fr-FR"/>
        </w:rPr>
        <w:t xml:space="preserve"> Aristote, </w:t>
      </w:r>
      <w:r w:rsidRPr="002543D0">
        <w:rPr>
          <w:rFonts w:ascii="Times New Roman" w:hAnsi="Times New Roman" w:cs="Times New Roman"/>
          <w:i/>
          <w:sz w:val="20"/>
          <w:szCs w:val="20"/>
          <w:lang w:val="fr-FR"/>
        </w:rPr>
        <w:t>Les politiques</w:t>
      </w:r>
      <w:r w:rsidRPr="002543D0">
        <w:rPr>
          <w:rFonts w:ascii="Times New Roman" w:hAnsi="Times New Roman" w:cs="Times New Roman"/>
          <w:sz w:val="20"/>
          <w:szCs w:val="20"/>
          <w:lang w:val="fr-FR"/>
        </w:rPr>
        <w:t>, GF Flammarion, 1993, p. 263.</w:t>
      </w:r>
    </w:p>
  </w:footnote>
  <w:footnote w:id="28">
    <w:p w:rsidR="00313384" w:rsidRPr="002543D0" w:rsidRDefault="00313384">
      <w:pPr>
        <w:pStyle w:val="Notedebasdepage"/>
        <w:rPr>
          <w:rFonts w:ascii="Times New Roman" w:hAnsi="Times New Roman" w:cs="Times New Roman"/>
          <w:sz w:val="20"/>
          <w:szCs w:val="20"/>
          <w:lang w:val="fr-FR"/>
        </w:rPr>
      </w:pPr>
      <w:r w:rsidRPr="002543D0">
        <w:rPr>
          <w:rStyle w:val="Appelnotedebasdep"/>
          <w:rFonts w:ascii="Times New Roman" w:hAnsi="Times New Roman" w:cs="Times New Roman"/>
          <w:sz w:val="20"/>
          <w:szCs w:val="20"/>
        </w:rPr>
        <w:footnoteRef/>
      </w:r>
      <w:r w:rsidRPr="002543D0">
        <w:rPr>
          <w:rFonts w:ascii="Times New Roman" w:hAnsi="Times New Roman" w:cs="Times New Roman"/>
          <w:sz w:val="20"/>
          <w:szCs w:val="20"/>
          <w:lang w:val="fr-FR"/>
        </w:rPr>
        <w:t xml:space="preserve"> Ahmet Insel, « La postdémocratie entre la gouvernance et caudillisme », Revue du Mauss, n° 26, 2005.</w:t>
      </w:r>
    </w:p>
  </w:footnote>
  <w:footnote w:id="29">
    <w:p w:rsidR="00313384" w:rsidRPr="002543D0" w:rsidRDefault="00313384" w:rsidP="00075D5C">
      <w:pPr>
        <w:widowControl w:val="0"/>
        <w:autoSpaceDE w:val="0"/>
        <w:autoSpaceDN w:val="0"/>
        <w:adjustRightInd w:val="0"/>
        <w:spacing w:after="0"/>
        <w:jc w:val="both"/>
        <w:rPr>
          <w:rFonts w:ascii="Times New Roman" w:hAnsi="Times New Roman" w:cs="Times New Roman"/>
          <w:sz w:val="20"/>
          <w:szCs w:val="20"/>
          <w:lang w:val="fr-FR"/>
        </w:rPr>
      </w:pPr>
      <w:r w:rsidRPr="002543D0">
        <w:rPr>
          <w:rStyle w:val="Appelnotedebasdep"/>
          <w:rFonts w:ascii="Times New Roman" w:hAnsi="Times New Roman" w:cs="Times New Roman"/>
          <w:sz w:val="20"/>
          <w:szCs w:val="20"/>
        </w:rPr>
        <w:footnoteRef/>
      </w:r>
      <w:r w:rsidRPr="002543D0">
        <w:rPr>
          <w:rFonts w:ascii="Times New Roman" w:hAnsi="Times New Roman" w:cs="Times New Roman"/>
          <w:sz w:val="20"/>
          <w:szCs w:val="20"/>
          <w:lang w:val="fr-FR"/>
        </w:rPr>
        <w:t xml:space="preserve"> Laurent Mauduit, “Pour conjurer le spectre des années 30 », Mediapart, 28 février 2017, https://www.mediapart.fr/journal/france/280217/pour-conjurer-le-spectre-des-annees-30</w:t>
      </w:r>
    </w:p>
  </w:footnote>
  <w:footnote w:id="30">
    <w:p w:rsidR="00313384" w:rsidRPr="002543D0" w:rsidRDefault="00313384" w:rsidP="00075D5C">
      <w:pPr>
        <w:pStyle w:val="Notedebasdepage"/>
        <w:jc w:val="both"/>
        <w:rPr>
          <w:rFonts w:ascii="Times New Roman" w:hAnsi="Times New Roman" w:cs="Times New Roman"/>
          <w:sz w:val="20"/>
          <w:szCs w:val="20"/>
          <w:lang w:val="fr-FR"/>
        </w:rPr>
      </w:pPr>
      <w:r w:rsidRPr="002543D0">
        <w:rPr>
          <w:rStyle w:val="Appelnotedebasdep"/>
          <w:rFonts w:ascii="Times New Roman" w:hAnsi="Times New Roman" w:cs="Times New Roman"/>
          <w:sz w:val="20"/>
          <w:szCs w:val="20"/>
        </w:rPr>
        <w:footnoteRef/>
      </w:r>
      <w:r w:rsidRPr="002543D0">
        <w:rPr>
          <w:rFonts w:ascii="Times New Roman" w:hAnsi="Times New Roman" w:cs="Times New Roman"/>
          <w:sz w:val="20"/>
          <w:szCs w:val="20"/>
          <w:lang w:val="fr-FR"/>
        </w:rPr>
        <w:t xml:space="preserve"> http://www.liberation.fr/debats/2017/03/02/cher-benoit-cher-jean-luc-a-grigny-comme-ailleurs-vos-carrieres-vos-querelles-on-n-en-a-rien-a-faire_1552845</w:t>
      </w:r>
    </w:p>
  </w:footnote>
  <w:footnote w:id="31">
    <w:p w:rsidR="00313384" w:rsidRPr="002543D0" w:rsidRDefault="00313384" w:rsidP="0092323C">
      <w:pPr>
        <w:pStyle w:val="Notedebasdepage"/>
        <w:jc w:val="both"/>
        <w:rPr>
          <w:rFonts w:ascii="Times New Roman" w:hAnsi="Times New Roman" w:cs="Times New Roman"/>
          <w:sz w:val="20"/>
          <w:szCs w:val="20"/>
          <w:lang w:val="fr-FR"/>
        </w:rPr>
      </w:pPr>
      <w:r w:rsidRPr="002543D0">
        <w:rPr>
          <w:rStyle w:val="Appelnotedebasdep"/>
          <w:rFonts w:ascii="Times New Roman" w:hAnsi="Times New Roman" w:cs="Times New Roman"/>
          <w:sz w:val="20"/>
          <w:szCs w:val="20"/>
        </w:rPr>
        <w:footnoteRef/>
      </w:r>
      <w:r w:rsidRPr="002543D0">
        <w:rPr>
          <w:rFonts w:ascii="Times New Roman" w:hAnsi="Times New Roman" w:cs="Times New Roman"/>
          <w:sz w:val="20"/>
          <w:szCs w:val="20"/>
          <w:lang w:val="fr-FR"/>
        </w:rPr>
        <w:t xml:space="preserve"> Cf. </w:t>
      </w:r>
      <w:r w:rsidRPr="002543D0">
        <w:rPr>
          <w:rFonts w:ascii="Times New Roman" w:hAnsi="Times New Roman" w:cs="Times New Roman"/>
          <w:i/>
          <w:sz w:val="20"/>
          <w:szCs w:val="20"/>
          <w:lang w:val="fr-FR"/>
        </w:rPr>
        <w:t>Politis</w:t>
      </w:r>
      <w:r w:rsidRPr="002543D0">
        <w:rPr>
          <w:rFonts w:ascii="Times New Roman" w:hAnsi="Times New Roman" w:cs="Times New Roman"/>
          <w:sz w:val="20"/>
          <w:szCs w:val="20"/>
          <w:lang w:val="fr-FR"/>
        </w:rPr>
        <w:t xml:space="preserve"> 1427, 10/11/2016, p. 3, qui fait référence au livre d’entretien de Marc Endeweld avec Jean-Luc Mélenchon </w:t>
      </w:r>
      <w:r w:rsidRPr="002543D0">
        <w:rPr>
          <w:rFonts w:ascii="Times New Roman" w:hAnsi="Times New Roman" w:cs="Times New Roman"/>
          <w:i/>
          <w:sz w:val="20"/>
          <w:szCs w:val="20"/>
          <w:lang w:val="fr-FR"/>
        </w:rPr>
        <w:t>Le choix de l’insoumission</w:t>
      </w:r>
      <w:r w:rsidRPr="002543D0">
        <w:rPr>
          <w:rFonts w:ascii="Times New Roman" w:hAnsi="Times New Roman" w:cs="Times New Roman"/>
          <w:sz w:val="20"/>
          <w:szCs w:val="20"/>
          <w:lang w:val="fr-FR"/>
        </w:rPr>
        <w:t xml:space="preserve">.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CF7BA6"/>
    <w:rsid w:val="00001C74"/>
    <w:rsid w:val="00002FA3"/>
    <w:rsid w:val="00010C3E"/>
    <w:rsid w:val="00027E29"/>
    <w:rsid w:val="00033860"/>
    <w:rsid w:val="000370A0"/>
    <w:rsid w:val="00037552"/>
    <w:rsid w:val="000441C3"/>
    <w:rsid w:val="00046E69"/>
    <w:rsid w:val="0004761F"/>
    <w:rsid w:val="000500F9"/>
    <w:rsid w:val="00064F52"/>
    <w:rsid w:val="000658BA"/>
    <w:rsid w:val="0007240B"/>
    <w:rsid w:val="00075D5C"/>
    <w:rsid w:val="00081FD9"/>
    <w:rsid w:val="000821DF"/>
    <w:rsid w:val="0008337A"/>
    <w:rsid w:val="00096542"/>
    <w:rsid w:val="000C03C3"/>
    <w:rsid w:val="000C52B5"/>
    <w:rsid w:val="001203BE"/>
    <w:rsid w:val="0012388F"/>
    <w:rsid w:val="00127CB1"/>
    <w:rsid w:val="00133A36"/>
    <w:rsid w:val="00134FD9"/>
    <w:rsid w:val="0013546A"/>
    <w:rsid w:val="00140EFA"/>
    <w:rsid w:val="00146B1A"/>
    <w:rsid w:val="001667D0"/>
    <w:rsid w:val="001B33FE"/>
    <w:rsid w:val="001D0E1A"/>
    <w:rsid w:val="001D14AE"/>
    <w:rsid w:val="001D24EB"/>
    <w:rsid w:val="001E69A5"/>
    <w:rsid w:val="001E6A15"/>
    <w:rsid w:val="001F3446"/>
    <w:rsid w:val="001F525E"/>
    <w:rsid w:val="002061DB"/>
    <w:rsid w:val="00221ACC"/>
    <w:rsid w:val="00254372"/>
    <w:rsid w:val="002543D0"/>
    <w:rsid w:val="00256FAF"/>
    <w:rsid w:val="00263A6F"/>
    <w:rsid w:val="00263CED"/>
    <w:rsid w:val="00267AEA"/>
    <w:rsid w:val="0027193D"/>
    <w:rsid w:val="002A57DB"/>
    <w:rsid w:val="002B059C"/>
    <w:rsid w:val="002B23D2"/>
    <w:rsid w:val="002B5BBB"/>
    <w:rsid w:val="002D1865"/>
    <w:rsid w:val="002E3591"/>
    <w:rsid w:val="002E6906"/>
    <w:rsid w:val="002F5DBC"/>
    <w:rsid w:val="00306111"/>
    <w:rsid w:val="00313384"/>
    <w:rsid w:val="00321E52"/>
    <w:rsid w:val="003347A1"/>
    <w:rsid w:val="00346836"/>
    <w:rsid w:val="003525A7"/>
    <w:rsid w:val="00374F6E"/>
    <w:rsid w:val="00380234"/>
    <w:rsid w:val="00393A7C"/>
    <w:rsid w:val="003B04EE"/>
    <w:rsid w:val="003B5E77"/>
    <w:rsid w:val="003B612E"/>
    <w:rsid w:val="003D0BA1"/>
    <w:rsid w:val="003D2FA5"/>
    <w:rsid w:val="003F120A"/>
    <w:rsid w:val="003F740D"/>
    <w:rsid w:val="00411CA1"/>
    <w:rsid w:val="00412A35"/>
    <w:rsid w:val="004176D4"/>
    <w:rsid w:val="00437DE8"/>
    <w:rsid w:val="00455D16"/>
    <w:rsid w:val="00460A05"/>
    <w:rsid w:val="00461BC9"/>
    <w:rsid w:val="00461DE9"/>
    <w:rsid w:val="00471DF1"/>
    <w:rsid w:val="00475F96"/>
    <w:rsid w:val="0047628B"/>
    <w:rsid w:val="00487054"/>
    <w:rsid w:val="004915F6"/>
    <w:rsid w:val="0049307B"/>
    <w:rsid w:val="004A2D89"/>
    <w:rsid w:val="004B097F"/>
    <w:rsid w:val="004E13B3"/>
    <w:rsid w:val="004F1482"/>
    <w:rsid w:val="004F63C4"/>
    <w:rsid w:val="00502871"/>
    <w:rsid w:val="00505576"/>
    <w:rsid w:val="00507ACE"/>
    <w:rsid w:val="0051424A"/>
    <w:rsid w:val="00520D6D"/>
    <w:rsid w:val="00531502"/>
    <w:rsid w:val="00556AC9"/>
    <w:rsid w:val="00560A61"/>
    <w:rsid w:val="00563D61"/>
    <w:rsid w:val="00576952"/>
    <w:rsid w:val="005A2AB0"/>
    <w:rsid w:val="005B120B"/>
    <w:rsid w:val="005B44A4"/>
    <w:rsid w:val="005C116D"/>
    <w:rsid w:val="005C4F4A"/>
    <w:rsid w:val="005D3A87"/>
    <w:rsid w:val="005D56D0"/>
    <w:rsid w:val="005E7384"/>
    <w:rsid w:val="005E7D35"/>
    <w:rsid w:val="005F3ED3"/>
    <w:rsid w:val="005F7697"/>
    <w:rsid w:val="006322AE"/>
    <w:rsid w:val="00642D4A"/>
    <w:rsid w:val="00646F87"/>
    <w:rsid w:val="0065048A"/>
    <w:rsid w:val="00660610"/>
    <w:rsid w:val="00664004"/>
    <w:rsid w:val="006661CD"/>
    <w:rsid w:val="006862EF"/>
    <w:rsid w:val="006913DC"/>
    <w:rsid w:val="00697473"/>
    <w:rsid w:val="006B3A37"/>
    <w:rsid w:val="006B5EF6"/>
    <w:rsid w:val="006B67BE"/>
    <w:rsid w:val="006B78C8"/>
    <w:rsid w:val="006C47E5"/>
    <w:rsid w:val="006E5D97"/>
    <w:rsid w:val="007075FE"/>
    <w:rsid w:val="00714F92"/>
    <w:rsid w:val="00717A4F"/>
    <w:rsid w:val="00717E41"/>
    <w:rsid w:val="007234A7"/>
    <w:rsid w:val="00725B70"/>
    <w:rsid w:val="00731947"/>
    <w:rsid w:val="00735C92"/>
    <w:rsid w:val="0074499E"/>
    <w:rsid w:val="007565D2"/>
    <w:rsid w:val="007603F3"/>
    <w:rsid w:val="00772AEF"/>
    <w:rsid w:val="007754C8"/>
    <w:rsid w:val="00796189"/>
    <w:rsid w:val="007A72B3"/>
    <w:rsid w:val="007B62E4"/>
    <w:rsid w:val="007B7AF5"/>
    <w:rsid w:val="007D466B"/>
    <w:rsid w:val="007D56B9"/>
    <w:rsid w:val="00810B1F"/>
    <w:rsid w:val="00811ECB"/>
    <w:rsid w:val="00820D04"/>
    <w:rsid w:val="00836A84"/>
    <w:rsid w:val="00866DC4"/>
    <w:rsid w:val="00873213"/>
    <w:rsid w:val="00886C3C"/>
    <w:rsid w:val="00891BD3"/>
    <w:rsid w:val="008A1BEA"/>
    <w:rsid w:val="008A1EEF"/>
    <w:rsid w:val="008A38B6"/>
    <w:rsid w:val="008B4975"/>
    <w:rsid w:val="008C071C"/>
    <w:rsid w:val="008C37E5"/>
    <w:rsid w:val="008E4DD4"/>
    <w:rsid w:val="00902A05"/>
    <w:rsid w:val="009215B7"/>
    <w:rsid w:val="0092323C"/>
    <w:rsid w:val="0092440B"/>
    <w:rsid w:val="00957F8C"/>
    <w:rsid w:val="009825A5"/>
    <w:rsid w:val="0098496A"/>
    <w:rsid w:val="009871A8"/>
    <w:rsid w:val="009A0DFF"/>
    <w:rsid w:val="009B1CF3"/>
    <w:rsid w:val="009B2E65"/>
    <w:rsid w:val="009C602B"/>
    <w:rsid w:val="009D0DC9"/>
    <w:rsid w:val="009D21FB"/>
    <w:rsid w:val="009D2EE4"/>
    <w:rsid w:val="009F1473"/>
    <w:rsid w:val="009F2682"/>
    <w:rsid w:val="009F3C4F"/>
    <w:rsid w:val="009F4772"/>
    <w:rsid w:val="00A14BF8"/>
    <w:rsid w:val="00A21562"/>
    <w:rsid w:val="00A3752D"/>
    <w:rsid w:val="00A63B17"/>
    <w:rsid w:val="00A6721B"/>
    <w:rsid w:val="00A85394"/>
    <w:rsid w:val="00A951B1"/>
    <w:rsid w:val="00AB1250"/>
    <w:rsid w:val="00AC6300"/>
    <w:rsid w:val="00AD3AB3"/>
    <w:rsid w:val="00AE02ED"/>
    <w:rsid w:val="00AE1291"/>
    <w:rsid w:val="00AE14C6"/>
    <w:rsid w:val="00AF2BBC"/>
    <w:rsid w:val="00B033A1"/>
    <w:rsid w:val="00B04375"/>
    <w:rsid w:val="00B13707"/>
    <w:rsid w:val="00BB5DDC"/>
    <w:rsid w:val="00BF3187"/>
    <w:rsid w:val="00C028DF"/>
    <w:rsid w:val="00C065FB"/>
    <w:rsid w:val="00C10DB5"/>
    <w:rsid w:val="00C409E1"/>
    <w:rsid w:val="00C55AF1"/>
    <w:rsid w:val="00C5742D"/>
    <w:rsid w:val="00C6277F"/>
    <w:rsid w:val="00C645E5"/>
    <w:rsid w:val="00C92EED"/>
    <w:rsid w:val="00C946F1"/>
    <w:rsid w:val="00CA1A9B"/>
    <w:rsid w:val="00CB16A4"/>
    <w:rsid w:val="00CE23D0"/>
    <w:rsid w:val="00CF1234"/>
    <w:rsid w:val="00CF7BA6"/>
    <w:rsid w:val="00D00D78"/>
    <w:rsid w:val="00D02479"/>
    <w:rsid w:val="00D25843"/>
    <w:rsid w:val="00D27EE9"/>
    <w:rsid w:val="00D35B9F"/>
    <w:rsid w:val="00D4673C"/>
    <w:rsid w:val="00D62D2A"/>
    <w:rsid w:val="00D66528"/>
    <w:rsid w:val="00D703DB"/>
    <w:rsid w:val="00D71416"/>
    <w:rsid w:val="00D82916"/>
    <w:rsid w:val="00DA5EB0"/>
    <w:rsid w:val="00DB2004"/>
    <w:rsid w:val="00DB6BA3"/>
    <w:rsid w:val="00DC4C28"/>
    <w:rsid w:val="00DC4C49"/>
    <w:rsid w:val="00DD2880"/>
    <w:rsid w:val="00DE2A88"/>
    <w:rsid w:val="00DE6627"/>
    <w:rsid w:val="00E1487C"/>
    <w:rsid w:val="00E14C94"/>
    <w:rsid w:val="00E205E2"/>
    <w:rsid w:val="00E40DC3"/>
    <w:rsid w:val="00E50522"/>
    <w:rsid w:val="00E54739"/>
    <w:rsid w:val="00E65BE9"/>
    <w:rsid w:val="00E80D54"/>
    <w:rsid w:val="00E84232"/>
    <w:rsid w:val="00E85EC4"/>
    <w:rsid w:val="00E95CF8"/>
    <w:rsid w:val="00EA36FE"/>
    <w:rsid w:val="00EB4FCF"/>
    <w:rsid w:val="00EB55C5"/>
    <w:rsid w:val="00EB7790"/>
    <w:rsid w:val="00ED17C0"/>
    <w:rsid w:val="00ED3E8F"/>
    <w:rsid w:val="00ED5CC1"/>
    <w:rsid w:val="00F028C8"/>
    <w:rsid w:val="00F12F8B"/>
    <w:rsid w:val="00F2181F"/>
    <w:rsid w:val="00F5080D"/>
    <w:rsid w:val="00F557F7"/>
    <w:rsid w:val="00F61EC0"/>
    <w:rsid w:val="00F7144D"/>
    <w:rsid w:val="00F72067"/>
    <w:rsid w:val="00F812EA"/>
    <w:rsid w:val="00F92885"/>
    <w:rsid w:val="00FA72A5"/>
    <w:rsid w:val="00FB0805"/>
    <w:rsid w:val="00FB2DA5"/>
    <w:rsid w:val="00FE7D3D"/>
  </w:rsids>
  <m:mathPr>
    <m:mathFont m:val="Cambria Math"/>
    <m:brkBin m:val="before"/>
    <m:brkBinSub m:val="--"/>
    <m:smallFrac m:val="off"/>
    <m:dispDef m:val="off"/>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56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1"/>
    <w:uiPriority w:val="99"/>
    <w:semiHidden/>
    <w:unhideWhenUsed/>
    <w:rsid w:val="00EC634E"/>
    <w:pPr>
      <w:spacing w:after="0"/>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EC634E"/>
    <w:rPr>
      <w:rFonts w:ascii="Lucida Grande" w:hAnsi="Lucida Grande"/>
      <w:sz w:val="18"/>
      <w:szCs w:val="18"/>
    </w:rPr>
  </w:style>
  <w:style w:type="character" w:customStyle="1" w:styleId="TextedebullesCar0">
    <w:name w:val="Texte de bulles Car"/>
    <w:basedOn w:val="Policepardfaut"/>
    <w:link w:val="Textedebulles"/>
    <w:uiPriority w:val="99"/>
    <w:semiHidden/>
    <w:rsid w:val="00EC634E"/>
    <w:rPr>
      <w:rFonts w:ascii="Lucida Grande" w:hAnsi="Lucida Grande"/>
      <w:sz w:val="18"/>
      <w:szCs w:val="18"/>
    </w:rPr>
  </w:style>
  <w:style w:type="character" w:customStyle="1" w:styleId="TextedebullesCar1">
    <w:name w:val="Texte de bulles Car1"/>
    <w:basedOn w:val="Policepardfaut"/>
    <w:link w:val="Textedebulles"/>
    <w:uiPriority w:val="99"/>
    <w:semiHidden/>
    <w:rsid w:val="00EC634E"/>
    <w:rPr>
      <w:rFonts w:ascii="Lucida Grande" w:hAnsi="Lucida Grande"/>
      <w:sz w:val="18"/>
      <w:szCs w:val="18"/>
    </w:rPr>
  </w:style>
  <w:style w:type="paragraph" w:styleId="Notedebasdepage">
    <w:name w:val="footnote text"/>
    <w:basedOn w:val="Normal"/>
    <w:link w:val="NotedebasdepageCar"/>
    <w:uiPriority w:val="99"/>
    <w:semiHidden/>
    <w:unhideWhenUsed/>
    <w:rsid w:val="009F4772"/>
    <w:pPr>
      <w:spacing w:after="0"/>
    </w:pPr>
  </w:style>
  <w:style w:type="character" w:customStyle="1" w:styleId="NotedebasdepageCar">
    <w:name w:val="Note de bas de page Car"/>
    <w:basedOn w:val="Policepardfaut"/>
    <w:link w:val="Notedebasdepage"/>
    <w:uiPriority w:val="99"/>
    <w:semiHidden/>
    <w:rsid w:val="009F4772"/>
  </w:style>
  <w:style w:type="character" w:styleId="Appelnotedebasdep">
    <w:name w:val="footnote reference"/>
    <w:basedOn w:val="Policepardfaut"/>
    <w:uiPriority w:val="99"/>
    <w:semiHidden/>
    <w:unhideWhenUsed/>
    <w:rsid w:val="009F4772"/>
    <w:rPr>
      <w:vertAlign w:val="superscript"/>
    </w:rPr>
  </w:style>
  <w:style w:type="paragraph" w:styleId="En-tte">
    <w:name w:val="header"/>
    <w:basedOn w:val="Normal"/>
    <w:link w:val="En-tteCar"/>
    <w:uiPriority w:val="99"/>
    <w:semiHidden/>
    <w:unhideWhenUsed/>
    <w:rsid w:val="001F3446"/>
    <w:pPr>
      <w:tabs>
        <w:tab w:val="center" w:pos="4536"/>
        <w:tab w:val="right" w:pos="9072"/>
      </w:tabs>
      <w:spacing w:after="0"/>
    </w:pPr>
  </w:style>
  <w:style w:type="character" w:customStyle="1" w:styleId="En-tteCar">
    <w:name w:val="En-tête Car"/>
    <w:basedOn w:val="Policepardfaut"/>
    <w:link w:val="En-tte"/>
    <w:uiPriority w:val="99"/>
    <w:semiHidden/>
    <w:rsid w:val="001F3446"/>
  </w:style>
  <w:style w:type="paragraph" w:styleId="Pieddepage">
    <w:name w:val="footer"/>
    <w:basedOn w:val="Normal"/>
    <w:link w:val="PieddepageCar"/>
    <w:uiPriority w:val="99"/>
    <w:unhideWhenUsed/>
    <w:rsid w:val="001F3446"/>
    <w:pPr>
      <w:tabs>
        <w:tab w:val="center" w:pos="4536"/>
        <w:tab w:val="right" w:pos="9072"/>
      </w:tabs>
      <w:spacing w:after="0"/>
    </w:pPr>
  </w:style>
  <w:style w:type="character" w:customStyle="1" w:styleId="PieddepageCar">
    <w:name w:val="Pied de page Car"/>
    <w:basedOn w:val="Policepardfaut"/>
    <w:link w:val="Pieddepage"/>
    <w:uiPriority w:val="99"/>
    <w:rsid w:val="001F3446"/>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F7E118-AC2E-41C6-8EBE-B6128F81C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5904</Words>
  <Characters>32477</Characters>
  <Application>Microsoft Office Word</Application>
  <DocSecurity>0</DocSecurity>
  <Lines>270</Lines>
  <Paragraphs>76</Paragraphs>
  <ScaleCrop>false</ScaleCrop>
  <HeadingPairs>
    <vt:vector size="2" baseType="variant">
      <vt:variant>
        <vt:lpstr>Titre</vt:lpstr>
      </vt:variant>
      <vt:variant>
        <vt:i4>1</vt:i4>
      </vt:variant>
    </vt:vector>
  </HeadingPairs>
  <TitlesOfParts>
    <vt:vector size="1" baseType="lpstr">
      <vt:lpstr/>
    </vt:vector>
  </TitlesOfParts>
  <Company>Sweet</Company>
  <LinksUpToDate>false</LinksUpToDate>
  <CharactersWithSpaces>38305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Clémence Laval</dc:creator>
  <cp:lastModifiedBy>Anne</cp:lastModifiedBy>
  <cp:revision>2</cp:revision>
  <cp:lastPrinted>2017-03-19T19:46:00Z</cp:lastPrinted>
  <dcterms:created xsi:type="dcterms:W3CDTF">2017-03-29T20:25:00Z</dcterms:created>
  <dcterms:modified xsi:type="dcterms:W3CDTF">2017-03-29T20:25:00Z</dcterms:modified>
</cp:coreProperties>
</file>